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2857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269D0024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5ACECE27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61AEAFB" w14:textId="77777777" w:rsidR="00700593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7EE84BE3" w14:textId="77777777" w:rsidR="00700593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B7B2D0F" w14:textId="67BF47D5" w:rsidR="006B321D" w:rsidRDefault="006B321D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MARCHE PUBLIC DE </w:t>
      </w:r>
      <w:r w:rsidR="006D3C90">
        <w:rPr>
          <w:rFonts w:ascii="Calibri" w:eastAsia="Calibri" w:hAnsi="Calibri" w:cs="Calibri"/>
          <w:b/>
          <w:color w:val="000000"/>
        </w:rPr>
        <w:t>MAINTENANCE</w:t>
      </w:r>
    </w:p>
    <w:p w14:paraId="1CC38ECA" w14:textId="77777777" w:rsidR="00700593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ascii="Calibri" w:eastAsia="Calibri" w:hAnsi="Calibri" w:cs="Calibri"/>
          <w:b/>
          <w:color w:val="000000"/>
        </w:rPr>
      </w:pPr>
    </w:p>
    <w:p w14:paraId="6F7C7A27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56724FA" w14:textId="225900FF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B87EF6F" w14:textId="69C1393D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4BDCA9A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31025992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2284D37" w14:textId="77777777" w:rsidR="006E7852" w:rsidRDefault="006E7852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sz w:val="36"/>
        </w:rPr>
      </w:pPr>
    </w:p>
    <w:p w14:paraId="42330C35" w14:textId="670FEBF2" w:rsidR="006B321D" w:rsidRDefault="006B321D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sz w:val="36"/>
        </w:rPr>
      </w:pPr>
      <w:r w:rsidRPr="000372A4">
        <w:rPr>
          <w:rFonts w:ascii="Calibri" w:eastAsia="Calibri" w:hAnsi="Calibri" w:cs="Calibri"/>
          <w:b/>
          <w:sz w:val="36"/>
        </w:rPr>
        <w:t xml:space="preserve">Cadre de réponse </w:t>
      </w:r>
    </w:p>
    <w:p w14:paraId="4BF3D43E" w14:textId="77777777" w:rsidR="00151CDB" w:rsidRPr="00151CDB" w:rsidRDefault="00151CDB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ascii="Calibri" w:eastAsia="Calibri" w:hAnsi="Calibri" w:cs="Calibri"/>
          <w:b/>
          <w:color w:val="FF0000"/>
          <w:sz w:val="32"/>
          <w:u w:val="single"/>
        </w:rPr>
      </w:pPr>
      <w:r w:rsidRPr="00151CDB">
        <w:rPr>
          <w:rFonts w:ascii="Calibri" w:eastAsia="Calibri" w:hAnsi="Calibri" w:cs="Calibri"/>
          <w:b/>
          <w:color w:val="FF0000"/>
          <w:sz w:val="32"/>
          <w:u w:val="single"/>
        </w:rPr>
        <w:t>A remplir par le candidat et à joindre impérativement à l’offre</w:t>
      </w:r>
    </w:p>
    <w:p w14:paraId="67D54D7F" w14:textId="77777777" w:rsidR="006E7852" w:rsidRPr="000372A4" w:rsidRDefault="006E7852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rPr>
          <w:rFonts w:ascii="Calibri" w:eastAsia="Calibri" w:hAnsi="Calibri" w:cs="Calibri"/>
          <w:b/>
          <w:sz w:val="36"/>
        </w:rPr>
      </w:pPr>
    </w:p>
    <w:p w14:paraId="3B6822BF" w14:textId="77777777" w:rsidR="006B321D" w:rsidRDefault="006B321D" w:rsidP="006B321D">
      <w:pPr>
        <w:rPr>
          <w:rFonts w:ascii="Calibri" w:eastAsia="Calibri" w:hAnsi="Calibri" w:cs="Calibri"/>
          <w:b/>
          <w:sz w:val="20"/>
          <w:szCs w:val="20"/>
        </w:rPr>
      </w:pPr>
    </w:p>
    <w:p w14:paraId="2509DCE5" w14:textId="2514CCA2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9FB2E4E" w14:textId="665FDA22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6403248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66BF910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14:paraId="36A615E4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E934E" w14:textId="77777777" w:rsidR="006B321D" w:rsidRDefault="006B321D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Pouvoir adjudicateur exerçant la maîtrise d'ouvrage</w:t>
            </w:r>
          </w:p>
        </w:tc>
      </w:tr>
      <w:tr w:rsidR="006B321D" w14:paraId="2589B08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29DBA" w14:textId="77777777" w:rsidR="006B321D" w:rsidRDefault="006B321D" w:rsidP="00034196">
            <w:pPr>
              <w:ind w:left="567" w:right="567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B321D" w14:paraId="291FDA73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506BA" w14:textId="77777777" w:rsidR="006B321D" w:rsidRDefault="006B321D" w:rsidP="00034196">
            <w:pPr>
              <w:ind w:left="567" w:right="49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0F6D49">
              <w:rPr>
                <w:rFonts w:asciiTheme="majorHAnsi" w:eastAsia="Arial Unicode MS" w:hAnsiTheme="majorHAnsi" w:cstheme="majorHAnsi"/>
                <w:sz w:val="20"/>
                <w:szCs w:val="20"/>
              </w:rPr>
              <w:t>Ministère de l'éducation nationale</w:t>
            </w:r>
            <w:r>
              <w:rPr>
                <w:rFonts w:asciiTheme="majorHAnsi" w:eastAsia="Arial Unicode MS" w:hAnsiTheme="majorHAnsi" w:cstheme="majorHAnsi"/>
                <w:sz w:val="20"/>
                <w:szCs w:val="20"/>
              </w:rPr>
              <w:t>, de la jeunesse et des sports</w:t>
            </w:r>
          </w:p>
        </w:tc>
      </w:tr>
      <w:tr w:rsidR="006B321D" w14:paraId="5C7B343B" w14:textId="77777777" w:rsidTr="00034196"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C2F31" w14:textId="77777777" w:rsidR="006B321D" w:rsidRDefault="006B321D" w:rsidP="00034196">
            <w:pPr>
              <w:ind w:left="567" w:right="567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D8F9592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869EF97" w14:textId="597FDF08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99C0DA6" w14:textId="0BB6CAD6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E903BBF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319168C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527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7"/>
      </w:tblGrid>
      <w:tr w:rsidR="006B321D" w14:paraId="3A6C881B" w14:textId="77777777" w:rsidTr="00700593">
        <w:tc>
          <w:tcPr>
            <w:tcW w:w="9527" w:type="dxa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2D685" w14:textId="2E201827" w:rsidR="006B321D" w:rsidRDefault="00AF1D52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Acheteur</w:t>
            </w:r>
          </w:p>
        </w:tc>
      </w:tr>
      <w:tr w:rsidR="006B321D" w14:paraId="67142B6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E3AD7" w14:textId="77777777" w:rsidR="006B321D" w:rsidRDefault="006B321D" w:rsidP="00034196">
            <w:pPr>
              <w:jc w:val="both"/>
              <w:rPr>
                <w:rFonts w:ascii="Calibri" w:eastAsia="Calibri" w:hAnsi="Calibri" w:cs="Calibri"/>
                <w:b/>
                <w:i/>
                <w:sz w:val="20"/>
                <w:szCs w:val="20"/>
              </w:rPr>
            </w:pPr>
          </w:p>
        </w:tc>
      </w:tr>
      <w:tr w:rsidR="006B321D" w14:paraId="4240ACD2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33FBB" w14:textId="6F2805A8" w:rsidR="006B321D" w:rsidRDefault="00656E6D" w:rsidP="00034196">
            <w:pPr>
              <w:ind w:left="567" w:right="49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Rectrice</w:t>
            </w:r>
            <w:r w:rsidR="006B321D">
              <w:rPr>
                <w:rFonts w:ascii="Calibri" w:eastAsia="Calibri" w:hAnsi="Calibri" w:cs="Calibri"/>
                <w:sz w:val="20"/>
                <w:szCs w:val="20"/>
              </w:rPr>
              <w:t xml:space="preserve"> de Mayotte</w:t>
            </w:r>
          </w:p>
        </w:tc>
      </w:tr>
      <w:tr w:rsidR="006B321D" w14:paraId="239C765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2BD7E" w14:textId="77777777" w:rsidR="006B321D" w:rsidRDefault="006B321D" w:rsidP="0003419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475EE0F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7B3A7D3A" w14:textId="7F35CC8B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4DF4FEEF" w14:textId="64CC46E1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BC8165C" w14:textId="77777777" w:rsidR="00700593" w:rsidRDefault="00700593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DE31ABA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C850066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14:paraId="79E5BA12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D370C" w14:textId="77777777" w:rsidR="006B321D" w:rsidRDefault="006B321D" w:rsidP="00034196">
            <w:pPr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i/>
              </w:rPr>
              <w:t>Objet de la consultation</w:t>
            </w:r>
          </w:p>
        </w:tc>
      </w:tr>
      <w:tr w:rsidR="006B321D" w14:paraId="13E386C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67AB3A" w14:textId="77777777" w:rsidR="00700593" w:rsidRDefault="00700593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</w:p>
          <w:p w14:paraId="6E84F693" w14:textId="77777777" w:rsidR="00AF1D52" w:rsidRDefault="00AF1D52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2E3A14">
              <w:rPr>
                <w:rFonts w:ascii="Arial" w:hAnsi="Arial" w:cs="Arial"/>
                <w:b/>
                <w:noProof/>
              </w:rPr>
              <w:t>Maintenance préventive et contrôles réglementaires dans les établissements scolaires du second degré du Rectorat de Mayotte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1D63D09" w14:textId="77777777" w:rsidR="00AF1D52" w:rsidRDefault="00AF1D52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5A83F890" w14:textId="3EB2F457" w:rsidR="00CD342F" w:rsidRDefault="00CD342F" w:rsidP="000341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AF1D52">
              <w:rPr>
                <w:rFonts w:ascii="Arial" w:hAnsi="Arial" w:cs="Arial"/>
                <w:b/>
                <w:noProof/>
              </w:rPr>
              <w:t>Lot </w:t>
            </w:r>
            <w:r w:rsidR="008644D2">
              <w:rPr>
                <w:rFonts w:ascii="Arial" w:hAnsi="Arial" w:cs="Arial"/>
                <w:b/>
                <w:noProof/>
              </w:rPr>
              <w:t xml:space="preserve"> 15 </w:t>
            </w:r>
            <w:r w:rsidR="008644D2" w:rsidRPr="008644D2">
              <w:rPr>
                <w:rFonts w:ascii="Arial" w:hAnsi="Arial" w:cs="Arial"/>
                <w:b/>
                <w:noProof/>
              </w:rPr>
              <w:t>CVPO ELECTRICITE ET AUTRES</w:t>
            </w:r>
            <w:r w:rsidR="008644D2" w:rsidRPr="00A258F7">
              <w:rPr>
                <w:rFonts w:eastAsia="Times New Roman"/>
                <w:color w:val="000000"/>
                <w:sz w:val="20"/>
                <w:szCs w:val="20"/>
                <w:highlight w:val="cyan"/>
                <w:lang w:bidi="ar-SA"/>
              </w:rPr>
              <w:t> </w:t>
            </w:r>
          </w:p>
        </w:tc>
      </w:tr>
      <w:tr w:rsidR="006B321D" w14:paraId="39CFFB9F" w14:textId="77777777" w:rsidTr="00034196">
        <w:trPr>
          <w:trHeight w:val="80"/>
        </w:trPr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556CF" w14:textId="77777777" w:rsidR="006B321D" w:rsidRDefault="006B321D" w:rsidP="00034196">
            <w:pPr>
              <w:ind w:left="567" w:right="641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7AF4D3FB" w14:textId="77777777" w:rsidR="006B321D" w:rsidRDefault="006B321D" w:rsidP="006B321D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D75407E" w14:textId="77777777" w:rsidR="006B321D" w:rsidRDefault="006B321D" w:rsidP="006B321D">
      <w:r>
        <w:br w:type="page"/>
      </w:r>
    </w:p>
    <w:p w14:paraId="3D5E254D" w14:textId="77777777" w:rsidR="00AF1D52" w:rsidRDefault="00AF1D52" w:rsidP="008A5C98">
      <w:pPr>
        <w:widowControl/>
        <w:suppressAutoHyphens w:val="0"/>
        <w:spacing w:before="100" w:beforeAutospacing="1" w:after="100" w:afterAutospacing="1"/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</w:pPr>
    </w:p>
    <w:p w14:paraId="39EA8654" w14:textId="27769AEB" w:rsidR="008A5C98" w:rsidRPr="00B21FD8" w:rsidRDefault="008A5C98" w:rsidP="008A5C98">
      <w:pPr>
        <w:widowControl/>
        <w:suppressAutoHyphens w:val="0"/>
        <w:spacing w:before="100" w:beforeAutospacing="1" w:after="100" w:afterAutospacing="1"/>
        <w:rPr>
          <w:rFonts w:eastAsia="Times New Roman"/>
          <w:color w:val="FF0000"/>
          <w:kern w:val="0"/>
          <w:sz w:val="28"/>
          <w:szCs w:val="28"/>
          <w:u w:val="single"/>
          <w:lang w:val="fr-RE" w:eastAsia="fr-RE"/>
        </w:rPr>
      </w:pPr>
      <w:r w:rsidRPr="00B21FD8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 xml:space="preserve">Instructions pour la </w:t>
      </w:r>
      <w:r w:rsidR="00AF1D52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>s</w:t>
      </w:r>
      <w:r w:rsidRPr="00B21FD8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 xml:space="preserve">oumission du </w:t>
      </w:r>
      <w:r w:rsidR="00AF1D52">
        <w:rPr>
          <w:rFonts w:eastAsia="Times New Roman"/>
          <w:b/>
          <w:bCs/>
          <w:color w:val="FF0000"/>
          <w:kern w:val="0"/>
          <w:sz w:val="28"/>
          <w:szCs w:val="28"/>
          <w:u w:val="single"/>
          <w:lang w:val="fr-RE" w:eastAsia="fr-RE"/>
        </w:rPr>
        <w:t>Cadre de réponse</w:t>
      </w:r>
    </w:p>
    <w:p w14:paraId="4FCA7498" w14:textId="0C21F846" w:rsidR="008A5C98" w:rsidRPr="00B21FD8" w:rsidRDefault="008A5C98" w:rsidP="008A5C98">
      <w:pPr>
        <w:widowControl/>
        <w:suppressAutoHyphens w:val="0"/>
        <w:spacing w:before="100" w:beforeAutospacing="1" w:after="100" w:afterAutospacing="1"/>
        <w:jc w:val="both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kern w:val="0"/>
          <w:lang w:val="fr-RE" w:eastAsia="fr-RE"/>
        </w:rPr>
        <w:t xml:space="preserve">Les entreprises souhaitant répondre à ce marché sont tenues de suivre scrupuleusement le cadre </w:t>
      </w:r>
      <w:r w:rsidR="00AF1D52">
        <w:rPr>
          <w:rFonts w:eastAsia="Times New Roman"/>
          <w:kern w:val="0"/>
          <w:lang w:val="fr-RE" w:eastAsia="fr-RE"/>
        </w:rPr>
        <w:t>suivant</w:t>
      </w:r>
      <w:r w:rsidRPr="00B21FD8">
        <w:rPr>
          <w:rFonts w:eastAsia="Times New Roman"/>
          <w:kern w:val="0"/>
          <w:lang w:val="fr-RE" w:eastAsia="fr-RE"/>
        </w:rPr>
        <w:t>. Afin d'assurer une évaluation équitable et structurée, les soumissions devront respecter les conditions suivantes :</w:t>
      </w:r>
    </w:p>
    <w:p w14:paraId="24E7D758" w14:textId="08098C3D" w:rsidR="008A5C98" w:rsidRPr="00B21FD8" w:rsidRDefault="008A5C98" w:rsidP="008A5C98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 xml:space="preserve">Conformité au </w:t>
      </w:r>
      <w:r w:rsidR="00AF1D52">
        <w:rPr>
          <w:rFonts w:eastAsia="Times New Roman"/>
          <w:b/>
          <w:bCs/>
          <w:kern w:val="0"/>
          <w:lang w:val="fr-RE" w:eastAsia="fr-RE"/>
        </w:rPr>
        <w:t>c</w:t>
      </w:r>
      <w:r w:rsidRPr="00B21FD8">
        <w:rPr>
          <w:rFonts w:eastAsia="Times New Roman"/>
          <w:b/>
          <w:bCs/>
          <w:kern w:val="0"/>
          <w:lang w:val="fr-RE" w:eastAsia="fr-RE"/>
        </w:rPr>
        <w:t xml:space="preserve">adre </w:t>
      </w:r>
      <w:r w:rsidR="00AF1D52">
        <w:rPr>
          <w:rFonts w:eastAsia="Times New Roman"/>
          <w:b/>
          <w:bCs/>
          <w:kern w:val="0"/>
          <w:lang w:val="fr-RE" w:eastAsia="fr-RE"/>
        </w:rPr>
        <w:t>de réponse</w:t>
      </w:r>
      <w:r w:rsidRPr="00B21FD8">
        <w:rPr>
          <w:rFonts w:eastAsia="Times New Roman"/>
          <w:b/>
          <w:bCs/>
          <w:kern w:val="0"/>
          <w:lang w:val="fr-RE" w:eastAsia="fr-RE"/>
        </w:rPr>
        <w:t xml:space="preserve"> :</w:t>
      </w:r>
    </w:p>
    <w:p w14:paraId="6D3D0290" w14:textId="43E37D3D" w:rsidR="008A5C98" w:rsidRPr="00B21FD8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kern w:val="0"/>
          <w:lang w:val="fr-RE" w:eastAsia="fr-RE"/>
        </w:rPr>
        <w:t xml:space="preserve">Le </w:t>
      </w:r>
      <w:r w:rsidR="00AF1D52">
        <w:rPr>
          <w:rFonts w:eastAsia="Times New Roman"/>
          <w:kern w:val="0"/>
          <w:lang w:val="fr-RE" w:eastAsia="fr-RE"/>
        </w:rPr>
        <w:t>cadre de réponse</w:t>
      </w:r>
      <w:r w:rsidRPr="00B21FD8">
        <w:rPr>
          <w:rFonts w:eastAsia="Times New Roman"/>
          <w:kern w:val="0"/>
          <w:lang w:val="fr-RE" w:eastAsia="fr-RE"/>
        </w:rPr>
        <w:t xml:space="preserve"> doit être structuré conformément aux critères d'évaluation technique définis dans le </w:t>
      </w:r>
      <w:r w:rsidR="00AF1D52">
        <w:rPr>
          <w:rFonts w:eastAsia="Times New Roman"/>
          <w:kern w:val="0"/>
          <w:lang w:val="fr-RE" w:eastAsia="fr-RE"/>
        </w:rPr>
        <w:t>règlement de la consultation</w:t>
      </w:r>
      <w:r w:rsidRPr="00B21FD8">
        <w:rPr>
          <w:rFonts w:eastAsia="Times New Roman"/>
          <w:kern w:val="0"/>
          <w:lang w:val="fr-RE" w:eastAsia="fr-RE"/>
        </w:rPr>
        <w:t>.</w:t>
      </w:r>
    </w:p>
    <w:p w14:paraId="5E910EBD" w14:textId="77777777" w:rsidR="00AF1D52" w:rsidRPr="00AF1D52" w:rsidRDefault="00AF1D52" w:rsidP="00AF1D52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rFonts w:eastAsia="Times New Roman"/>
          <w:kern w:val="0"/>
          <w:sz w:val="2"/>
          <w:szCs w:val="2"/>
          <w:lang w:val="fr-RE" w:eastAsia="fr-RE"/>
        </w:rPr>
      </w:pPr>
    </w:p>
    <w:p w14:paraId="64C13E71" w14:textId="4158157C" w:rsidR="008A5C98" w:rsidRPr="00B21FD8" w:rsidRDefault="008A5C98" w:rsidP="00AF1D52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 xml:space="preserve">Limitation de la </w:t>
      </w:r>
      <w:r w:rsidR="00AF1D52">
        <w:rPr>
          <w:rFonts w:eastAsia="Times New Roman"/>
          <w:b/>
          <w:bCs/>
          <w:kern w:val="0"/>
          <w:lang w:val="fr-RE" w:eastAsia="fr-RE"/>
        </w:rPr>
        <w:t>l</w:t>
      </w:r>
      <w:r w:rsidRPr="00B21FD8">
        <w:rPr>
          <w:rFonts w:eastAsia="Times New Roman"/>
          <w:b/>
          <w:bCs/>
          <w:kern w:val="0"/>
          <w:lang w:val="fr-RE" w:eastAsia="fr-RE"/>
        </w:rPr>
        <w:t>ongueur :</w:t>
      </w:r>
    </w:p>
    <w:p w14:paraId="64855ED9" w14:textId="562BC2F6" w:rsidR="008A5C98" w:rsidRPr="00AF1D52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AF1D52">
        <w:rPr>
          <w:rFonts w:eastAsia="Times New Roman"/>
          <w:kern w:val="0"/>
          <w:lang w:val="fr-RE" w:eastAsia="fr-RE"/>
        </w:rPr>
        <w:t xml:space="preserve">Le </w:t>
      </w:r>
      <w:r w:rsidR="00AF1D52" w:rsidRPr="00AF1D52">
        <w:rPr>
          <w:rFonts w:eastAsia="Times New Roman"/>
          <w:kern w:val="0"/>
          <w:lang w:val="fr-RE" w:eastAsia="fr-RE"/>
        </w:rPr>
        <w:t xml:space="preserve">cadre de réponse </w:t>
      </w:r>
      <w:r w:rsidRPr="00AF1D52">
        <w:rPr>
          <w:rFonts w:eastAsia="Times New Roman"/>
          <w:kern w:val="0"/>
          <w:lang w:val="fr-RE" w:eastAsia="fr-RE"/>
        </w:rPr>
        <w:t>doit être limité à un maximum de 2</w:t>
      </w:r>
      <w:r w:rsidR="00DD2215" w:rsidRPr="00AF1D52">
        <w:rPr>
          <w:rFonts w:eastAsia="Times New Roman"/>
          <w:kern w:val="0"/>
          <w:lang w:val="fr-RE" w:eastAsia="fr-RE"/>
        </w:rPr>
        <w:t>0</w:t>
      </w:r>
      <w:r w:rsidRPr="00AF1D52">
        <w:rPr>
          <w:rFonts w:eastAsia="Times New Roman"/>
          <w:kern w:val="0"/>
          <w:lang w:val="fr-RE" w:eastAsia="fr-RE"/>
        </w:rPr>
        <w:t xml:space="preserve"> pages</w:t>
      </w:r>
      <w:r w:rsidR="00AF1D52" w:rsidRPr="00AF1D52">
        <w:rPr>
          <w:rFonts w:eastAsia="Times New Roman"/>
          <w:kern w:val="0"/>
          <w:lang w:val="fr-RE" w:eastAsia="fr-RE"/>
        </w:rPr>
        <w:t xml:space="preserve"> (soit 20 rectos)</w:t>
      </w:r>
      <w:r w:rsidRPr="00AF1D52">
        <w:rPr>
          <w:rFonts w:eastAsia="Times New Roman"/>
          <w:kern w:val="0"/>
          <w:lang w:val="fr-RE" w:eastAsia="fr-RE"/>
        </w:rPr>
        <w:t>.</w:t>
      </w:r>
    </w:p>
    <w:p w14:paraId="6B9496F4" w14:textId="7DEF5A8C" w:rsidR="008A5C98" w:rsidRDefault="008A5C98" w:rsidP="008A5C98">
      <w:pPr>
        <w:widowControl/>
        <w:numPr>
          <w:ilvl w:val="1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AF1D52">
        <w:rPr>
          <w:rFonts w:eastAsia="Times New Roman"/>
          <w:kern w:val="0"/>
          <w:lang w:val="fr-RE" w:eastAsia="fr-RE"/>
        </w:rPr>
        <w:t>Aucune annexe ne sera acceptée.</w:t>
      </w:r>
    </w:p>
    <w:p w14:paraId="6271B0A8" w14:textId="77777777" w:rsidR="00AF1D52" w:rsidRPr="00AF1D52" w:rsidRDefault="00AF1D52" w:rsidP="00AF1D52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rFonts w:eastAsia="Times New Roman"/>
          <w:kern w:val="0"/>
          <w:sz w:val="2"/>
          <w:szCs w:val="2"/>
          <w:lang w:val="fr-RE" w:eastAsia="fr-RE"/>
        </w:rPr>
      </w:pPr>
    </w:p>
    <w:p w14:paraId="66D4A164" w14:textId="6993C9E4" w:rsidR="008A5C98" w:rsidRDefault="008A5C98" w:rsidP="00AF1D52">
      <w:pPr>
        <w:widowControl/>
        <w:numPr>
          <w:ilvl w:val="0"/>
          <w:numId w:val="9"/>
        </w:numPr>
        <w:suppressAutoHyphens w:val="0"/>
        <w:autoSpaceDN/>
        <w:spacing w:before="100" w:beforeAutospacing="1" w:after="100" w:afterAutospacing="1"/>
        <w:textAlignment w:val="auto"/>
        <w:rPr>
          <w:rFonts w:eastAsia="Times New Roman"/>
          <w:kern w:val="0"/>
          <w:lang w:val="fr-RE" w:eastAsia="fr-RE"/>
        </w:rPr>
      </w:pPr>
      <w:r w:rsidRPr="00B21FD8">
        <w:rPr>
          <w:rFonts w:eastAsia="Times New Roman"/>
          <w:b/>
          <w:bCs/>
          <w:kern w:val="0"/>
          <w:lang w:val="fr-RE" w:eastAsia="fr-RE"/>
        </w:rPr>
        <w:t>Non-</w:t>
      </w:r>
      <w:r w:rsidR="002178A6">
        <w:rPr>
          <w:rFonts w:eastAsia="Times New Roman"/>
          <w:b/>
          <w:bCs/>
          <w:kern w:val="0"/>
          <w:lang w:val="fr-RE" w:eastAsia="fr-RE"/>
        </w:rPr>
        <w:t>c</w:t>
      </w:r>
      <w:r w:rsidRPr="00B21FD8">
        <w:rPr>
          <w:rFonts w:eastAsia="Times New Roman"/>
          <w:b/>
          <w:bCs/>
          <w:kern w:val="0"/>
          <w:lang w:val="fr-RE" w:eastAsia="fr-RE"/>
        </w:rPr>
        <w:t>onformité :</w:t>
      </w:r>
      <w:r w:rsidR="00AF1D52">
        <w:rPr>
          <w:rFonts w:eastAsia="Times New Roman"/>
          <w:kern w:val="0"/>
          <w:lang w:val="fr-RE" w:eastAsia="fr-RE"/>
        </w:rPr>
        <w:t xml:space="preserve"> </w:t>
      </w:r>
      <w:r w:rsidRPr="00AF1D52">
        <w:rPr>
          <w:rFonts w:eastAsia="Times New Roman"/>
          <w:kern w:val="0"/>
          <w:lang w:val="fr-RE" w:eastAsia="fr-RE"/>
        </w:rPr>
        <w:t>Les soumissions qui ne respectent pas ces exigences seront considérées comme non conformes.</w:t>
      </w:r>
    </w:p>
    <w:p w14:paraId="2738BAAD" w14:textId="77777777" w:rsidR="00AF1D52" w:rsidRPr="00AF1D52" w:rsidRDefault="00AF1D52" w:rsidP="00AF1D52">
      <w:pPr>
        <w:rPr>
          <w:rFonts w:eastAsia="Times New Roman"/>
          <w:kern w:val="0"/>
          <w:lang w:val="fr-RE" w:eastAsia="fr-RE"/>
        </w:rPr>
      </w:pPr>
    </w:p>
    <w:p w14:paraId="5D83FE5C" w14:textId="025F908A" w:rsidR="008A5C98" w:rsidRPr="008A5C98" w:rsidRDefault="008A5C98" w:rsidP="008A5C98">
      <w:pPr>
        <w:pStyle w:val="Paragraphedeliste"/>
        <w:numPr>
          <w:ilvl w:val="0"/>
          <w:numId w:val="9"/>
        </w:numPr>
        <w:rPr>
          <w:rFonts w:eastAsia="Times New Roman"/>
          <w:kern w:val="0"/>
          <w:lang w:val="fr-RE" w:eastAsia="fr-RE"/>
        </w:rPr>
      </w:pPr>
      <w:r w:rsidRPr="008A5C98">
        <w:rPr>
          <w:rFonts w:eastAsia="Times New Roman"/>
          <w:b/>
          <w:kern w:val="0"/>
          <w:lang w:val="fr-RE" w:eastAsia="fr-RE"/>
        </w:rPr>
        <w:t>En cas de groupement</w:t>
      </w:r>
      <w:r w:rsidRPr="008A5C98">
        <w:rPr>
          <w:rFonts w:eastAsia="Times New Roman"/>
          <w:kern w:val="0"/>
          <w:lang w:val="fr-RE" w:eastAsia="fr-RE"/>
        </w:rPr>
        <w:t>, un seul cadre de réponse devra être fourni, en cas de non-respect de cette disposition, l’offre ne sera pas analysée et sera déclarée irrégulière.</w:t>
      </w:r>
    </w:p>
    <w:p w14:paraId="6B87AAB2" w14:textId="77777777" w:rsidR="00700593" w:rsidRDefault="00700593" w:rsidP="006B321D">
      <w:pPr>
        <w:rPr>
          <w:b/>
          <w:u w:val="single"/>
        </w:rPr>
      </w:pPr>
    </w:p>
    <w:p w14:paraId="427A85ED" w14:textId="77777777" w:rsidR="00E06EFD" w:rsidRDefault="00E06EFD" w:rsidP="008A5C98">
      <w:pPr>
        <w:widowControl/>
        <w:suppressAutoHyphens w:val="0"/>
        <w:spacing w:before="100" w:beforeAutospacing="1" w:after="100" w:afterAutospacing="1"/>
        <w:rPr>
          <w:color w:val="FF0000"/>
          <w:sz w:val="28"/>
          <w:szCs w:val="28"/>
          <w:highlight w:val="green"/>
          <w:u w:val="single"/>
        </w:rPr>
      </w:pPr>
    </w:p>
    <w:p w14:paraId="5E5ABCF3" w14:textId="77777777" w:rsidR="008A5C98" w:rsidRPr="00DD2215" w:rsidRDefault="008A5C98" w:rsidP="008A5C98">
      <w:pPr>
        <w:widowControl/>
        <w:suppressAutoHyphens w:val="0"/>
        <w:autoSpaceDN/>
        <w:spacing w:before="100" w:beforeAutospacing="1" w:after="100" w:afterAutospacing="1"/>
        <w:ind w:left="1440"/>
        <w:textAlignment w:val="auto"/>
        <w:rPr>
          <w:highlight w:val="green"/>
        </w:rPr>
      </w:pPr>
    </w:p>
    <w:p w14:paraId="65F9D7A3" w14:textId="77777777" w:rsidR="00955A94" w:rsidRPr="001D319B" w:rsidRDefault="00955A94" w:rsidP="00A127A5">
      <w:pPr>
        <w:widowControl/>
        <w:suppressAutoHyphens w:val="0"/>
        <w:autoSpaceDN/>
        <w:spacing w:before="100" w:beforeAutospacing="1" w:after="100" w:afterAutospacing="1"/>
        <w:textAlignment w:val="auto"/>
        <w:rPr>
          <w:rStyle w:val="lev"/>
          <w:rFonts w:cs="Times New Roman"/>
          <w:kern w:val="0"/>
          <w:lang w:eastAsia="fr-FR" w:bidi="ar-SA"/>
        </w:rPr>
      </w:pPr>
    </w:p>
    <w:p w14:paraId="0AC13EEC" w14:textId="71A6D32F" w:rsidR="00700593" w:rsidRPr="00591D20" w:rsidRDefault="00700593" w:rsidP="001D319B">
      <w:pPr>
        <w:widowControl/>
        <w:suppressAutoHyphens w:val="0"/>
        <w:autoSpaceDN/>
        <w:spacing w:before="100" w:beforeAutospacing="1" w:after="100" w:afterAutospacing="1"/>
        <w:textAlignment w:val="auto"/>
      </w:pPr>
    </w:p>
    <w:p w14:paraId="715D88BB" w14:textId="77777777" w:rsidR="00700593" w:rsidRDefault="00700593" w:rsidP="006B321D">
      <w:pPr>
        <w:rPr>
          <w:b/>
          <w:color w:val="FF0000"/>
          <w:u w:val="single"/>
        </w:rPr>
      </w:pPr>
    </w:p>
    <w:p w14:paraId="05307886" w14:textId="64D6BEBE" w:rsidR="008A5C98" w:rsidRDefault="008A5C98">
      <w:pPr>
        <w:suppressAutoHyphens w:val="0"/>
        <w:autoSpaceDN/>
        <w:textAlignment w:val="auto"/>
        <w:rPr>
          <w:b/>
        </w:rPr>
      </w:pPr>
      <w:r>
        <w:rPr>
          <w:b/>
        </w:rPr>
        <w:br w:type="page"/>
      </w:r>
    </w:p>
    <w:p w14:paraId="1D6061EE" w14:textId="77777777" w:rsidR="006B321D" w:rsidRDefault="006B321D" w:rsidP="006B321D">
      <w:pPr>
        <w:rPr>
          <w:b/>
        </w:rPr>
      </w:pPr>
    </w:p>
    <w:p w14:paraId="09D1BCB1" w14:textId="43527443" w:rsidR="006B321D" w:rsidRPr="004B39F9" w:rsidRDefault="001631B0" w:rsidP="006B321D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t>Sous-critère 2.1</w:t>
      </w:r>
      <w:r w:rsidRPr="001631B0">
        <w:rPr>
          <w:color w:val="000000"/>
          <w:sz w:val="20"/>
          <w:szCs w:val="20"/>
        </w:rPr>
        <w:t> </w:t>
      </w:r>
    </w:p>
    <w:p w14:paraId="0290BAFC" w14:textId="7802B2F6" w:rsidR="00E06EFD" w:rsidRPr="00BA2958" w:rsidRDefault="00E06EFD" w:rsidP="00E06EFD">
      <w:pPr>
        <w:widowControl/>
        <w:suppressAutoHyphens w:val="0"/>
        <w:spacing w:before="100" w:beforeAutospacing="1" w:after="100" w:afterAutospacing="1"/>
        <w:rPr>
          <w:rFonts w:eastAsia="Times New Roman"/>
          <w:b/>
          <w:kern w:val="0"/>
          <w:sz w:val="28"/>
          <w:lang w:val="fr-RE" w:eastAsia="fr-RE"/>
        </w:rPr>
      </w:pPr>
      <w:r w:rsidRPr="00BA2958">
        <w:rPr>
          <w:b/>
          <w:sz w:val="28"/>
        </w:rPr>
        <w:t xml:space="preserve">Sous critère 2.1 : </w:t>
      </w:r>
      <w:r w:rsidR="00BA2958" w:rsidRPr="00BA2958">
        <w:rPr>
          <w:b/>
          <w:sz w:val="28"/>
        </w:rPr>
        <w:t>Organisation et moyens dédiés au marché</w:t>
      </w:r>
    </w:p>
    <w:p w14:paraId="24475BB7" w14:textId="07855769" w:rsidR="00BA2958" w:rsidRPr="00BA2958" w:rsidRDefault="00E06EFD" w:rsidP="00BA2958">
      <w:pPr>
        <w:pStyle w:val="NormalWeb"/>
        <w:jc w:val="both"/>
        <w:rPr>
          <w:highlight w:val="green"/>
        </w:rPr>
      </w:pPr>
      <w:r w:rsidRPr="00BA2958">
        <w:t xml:space="preserve">Pour cette section, les entreprises doivent </w:t>
      </w:r>
      <w:r w:rsidR="00BA2958" w:rsidRPr="00BA2958">
        <w:t>p</w:t>
      </w:r>
      <w:r w:rsidR="00BA2958" w:rsidRPr="00BA2958">
        <w:t>résent</w:t>
      </w:r>
      <w:r w:rsidR="00BA2958">
        <w:t>er</w:t>
      </w:r>
      <w:r w:rsidR="00BA2958" w:rsidRPr="00BA2958">
        <w:t xml:space="preserve"> </w:t>
      </w:r>
      <w:r w:rsidR="00BA2958">
        <w:t>l</w:t>
      </w:r>
      <w:r w:rsidR="00BA2958" w:rsidRPr="00BA2958">
        <w:t xml:space="preserve">es moyens humains affectés au marché, </w:t>
      </w:r>
      <w:r w:rsidR="00BA2958">
        <w:t>l’</w:t>
      </w:r>
      <w:r w:rsidR="00BA2958" w:rsidRPr="00BA2958">
        <w:t xml:space="preserve">organigramme organisationnel, </w:t>
      </w:r>
      <w:r w:rsidR="00BA2958">
        <w:t xml:space="preserve">les </w:t>
      </w:r>
      <w:r w:rsidR="00BA2958" w:rsidRPr="00BA2958">
        <w:t>qualification</w:t>
      </w:r>
      <w:r w:rsidR="00BA2958">
        <w:t>s</w:t>
      </w:r>
      <w:r w:rsidR="00BA2958" w:rsidRPr="00BA2958">
        <w:t xml:space="preserve"> des intervenants, habilitations et accréditations réglementaires requises</w:t>
      </w:r>
      <w:r w:rsidR="00BA2958">
        <w:t xml:space="preserve"> ainsi que les</w:t>
      </w:r>
      <w:r w:rsidR="00BA2958" w:rsidRPr="00BA2958">
        <w:t xml:space="preserve"> justification des compétences spécifiques aux prestations de contrôles et vérifications périodiques obligatoires.</w:t>
      </w:r>
    </w:p>
    <w:p w14:paraId="60E128DB" w14:textId="05709ACC" w:rsidR="00927188" w:rsidRDefault="00927188" w:rsidP="006B321D">
      <w:pPr>
        <w:rPr>
          <w:rFonts w:ascii="Calibri" w:eastAsia="Calibri" w:hAnsi="Calibri" w:cs="Calibri"/>
          <w:b/>
          <w:szCs w:val="20"/>
        </w:rPr>
      </w:pPr>
    </w:p>
    <w:p w14:paraId="4BEF3F87" w14:textId="77777777" w:rsidR="00C200F5" w:rsidRDefault="00C200F5" w:rsidP="006B321D">
      <w:pPr>
        <w:rPr>
          <w:rFonts w:ascii="Calibri" w:eastAsia="Calibri" w:hAnsi="Calibri" w:cs="Calibri"/>
          <w:b/>
          <w:szCs w:val="20"/>
        </w:rPr>
      </w:pPr>
    </w:p>
    <w:p w14:paraId="528EC682" w14:textId="77777777" w:rsidR="00927188" w:rsidRPr="00927188" w:rsidRDefault="00927188" w:rsidP="00927188">
      <w:pPr>
        <w:pStyle w:val="Paragraphedeliste"/>
        <w:rPr>
          <w:rFonts w:ascii="Calibri" w:eastAsia="Calibri" w:hAnsi="Calibri" w:cs="Calibri"/>
          <w:b/>
          <w:szCs w:val="20"/>
        </w:rPr>
      </w:pPr>
    </w:p>
    <w:p w14:paraId="01DFFAA1" w14:textId="0E2D3CF5" w:rsidR="006B321D" w:rsidRPr="00927188" w:rsidRDefault="006B321D" w:rsidP="00D54A7A">
      <w:pPr>
        <w:pStyle w:val="Paragraphedeliste"/>
        <w:numPr>
          <w:ilvl w:val="0"/>
          <w:numId w:val="2"/>
        </w:numPr>
        <w:rPr>
          <w:rFonts w:ascii="Calibri" w:eastAsia="Calibri" w:hAnsi="Calibri" w:cs="Calibri"/>
          <w:b/>
          <w:szCs w:val="20"/>
        </w:rPr>
      </w:pPr>
      <w:r w:rsidRPr="00927188">
        <w:rPr>
          <w:rFonts w:ascii="Calibri" w:eastAsia="Calibri" w:hAnsi="Calibri" w:cs="Calibri"/>
          <w:b/>
          <w:szCs w:val="20"/>
        </w:rPr>
        <w:br w:type="page"/>
      </w:r>
    </w:p>
    <w:p w14:paraId="5B45A6D6" w14:textId="1FC4A847" w:rsidR="001631B0" w:rsidRPr="001631B0" w:rsidRDefault="001631B0" w:rsidP="00EB6BFF">
      <w:pPr>
        <w:pStyle w:val="Paragraphedeliste"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lastRenderedPageBreak/>
        <w:t>Sous-critère 2.</w:t>
      </w:r>
      <w:r w:rsidR="000E0EA7">
        <w:rPr>
          <w:rFonts w:ascii="Calibri" w:eastAsia="Calibri" w:hAnsi="Calibri" w:cs="Calibri"/>
          <w:b/>
          <w:sz w:val="32"/>
          <w:szCs w:val="20"/>
        </w:rPr>
        <w:t>2</w:t>
      </w:r>
    </w:p>
    <w:p w14:paraId="092D740C" w14:textId="5CC2C2AF" w:rsidR="00E06EFD" w:rsidRPr="00BA2958" w:rsidRDefault="00E06EFD" w:rsidP="00BA2958">
      <w:pPr>
        <w:widowControl/>
        <w:suppressAutoHyphens w:val="0"/>
        <w:spacing w:before="100" w:beforeAutospacing="1" w:after="100" w:afterAutospacing="1"/>
        <w:rPr>
          <w:b/>
          <w:sz w:val="28"/>
        </w:rPr>
      </w:pPr>
      <w:r w:rsidRPr="00BA2958">
        <w:rPr>
          <w:b/>
          <w:sz w:val="28"/>
        </w:rPr>
        <w:t xml:space="preserve">Sous critère 2.2 : </w:t>
      </w:r>
      <w:r w:rsidR="00BA2958" w:rsidRPr="00BA2958">
        <w:rPr>
          <w:b/>
          <w:sz w:val="28"/>
        </w:rPr>
        <w:t>Méthodologie d’intervention réglementaire</w:t>
      </w:r>
    </w:p>
    <w:p w14:paraId="50D23DF8" w14:textId="0DC1BE11" w:rsidR="00BA2958" w:rsidRPr="00BA2958" w:rsidRDefault="00E06EFD" w:rsidP="00BA2958">
      <w:pPr>
        <w:pStyle w:val="NormalWeb"/>
        <w:jc w:val="both"/>
      </w:pPr>
      <w:r w:rsidRPr="00BA2958">
        <w:t xml:space="preserve">Les entreprises doivent </w:t>
      </w:r>
      <w:r w:rsidR="00BA2958" w:rsidRPr="00BA2958">
        <w:t>p</w:t>
      </w:r>
      <w:r w:rsidR="00BA2958" w:rsidRPr="00BA2958">
        <w:t>résent</w:t>
      </w:r>
      <w:r w:rsidR="00BA2958">
        <w:t>er de manière</w:t>
      </w:r>
      <w:r w:rsidR="00BA2958" w:rsidRPr="00BA2958">
        <w:t xml:space="preserve"> détaillée </w:t>
      </w:r>
      <w:r w:rsidR="00BA2958">
        <w:t>l</w:t>
      </w:r>
      <w:r w:rsidR="00BA2958" w:rsidRPr="00BA2958">
        <w:t xml:space="preserve">es méthodes de vérifications réglementaires mises en œuvre, </w:t>
      </w:r>
      <w:r w:rsidR="00BA2958">
        <w:t>l</w:t>
      </w:r>
      <w:r w:rsidR="00BA2958" w:rsidRPr="00BA2958">
        <w:t xml:space="preserve">es référentiels normatifs appliqués, </w:t>
      </w:r>
      <w:r w:rsidR="00BA2958">
        <w:t>l</w:t>
      </w:r>
      <w:r w:rsidR="00BA2958" w:rsidRPr="00BA2958">
        <w:t xml:space="preserve">es modalités de traçabilité des contrôles, </w:t>
      </w:r>
      <w:r w:rsidR="00BA2958">
        <w:t>l</w:t>
      </w:r>
      <w:r w:rsidR="00BA2958" w:rsidRPr="00BA2958">
        <w:t xml:space="preserve">es procédures de traitement et de restitution des non-conformités, ainsi que </w:t>
      </w:r>
      <w:r w:rsidR="00BA2958">
        <w:t>l</w:t>
      </w:r>
      <w:r w:rsidR="00BA2958" w:rsidRPr="00BA2958">
        <w:t>es modalités de production et de transmission des rapports.</w:t>
      </w:r>
    </w:p>
    <w:p w14:paraId="10C91A35" w14:textId="2CA03ADF" w:rsidR="00E06EFD" w:rsidRPr="00DD2215" w:rsidRDefault="00E06EFD" w:rsidP="00BA2958">
      <w:pPr>
        <w:pStyle w:val="NormalWeb"/>
        <w:jc w:val="center"/>
        <w:rPr>
          <w:highlight w:val="green"/>
        </w:rPr>
      </w:pPr>
    </w:p>
    <w:p w14:paraId="1D85722C" w14:textId="11DDAA28" w:rsidR="006B321D" w:rsidRDefault="006B321D" w:rsidP="006B321D">
      <w:pPr>
        <w:rPr>
          <w:rFonts w:ascii="Calibri" w:eastAsia="Calibri" w:hAnsi="Calibri" w:cs="Calibri"/>
          <w:b/>
          <w:szCs w:val="20"/>
        </w:rPr>
      </w:pPr>
    </w:p>
    <w:p w14:paraId="7FD56FF5" w14:textId="3A35096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FB5C65A" w14:textId="1B8724B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2A976468" w14:textId="0CF3B5E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C967419" w14:textId="32F0D5B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C43F0BF" w14:textId="3577C7B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F35D31B" w14:textId="5EF096E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EDA5C42" w14:textId="2A12343B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76A96A0" w14:textId="6F212D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6E5E0DD" w14:textId="1BF079B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3795B5B" w14:textId="11B2AD0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EA44F25" w14:textId="507CE60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2908A9B" w14:textId="5E2238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1E8BCF3" w14:textId="38A598E2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3E6F170" w14:textId="0DC93FA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C9B23E8" w14:textId="66BD775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D98FCD6" w14:textId="41284D3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22849DF" w14:textId="1EA6BDA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DC5F6F2" w14:textId="2E9F8ED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3A386BF5" w14:textId="21926E46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99D25DC" w14:textId="6CC225C3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F2F968F" w14:textId="0FAFDB5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687F82E2" w14:textId="7ECCFADB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8C08CD6" w14:textId="2DE7A92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2B51654F" w14:textId="6CA85240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0685731" w14:textId="0DE5A2A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3D9EC9AC" w14:textId="0FABAADF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7C6E941" w14:textId="34EF3DF4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9287D3A" w14:textId="0158EDC5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BA64DEC" w14:textId="460828C8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21161FD" w14:textId="2FE8FEE1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886BAA8" w14:textId="03B38C5C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1A1C6A49" w14:textId="4F262339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05221E19" w14:textId="08E95723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AC09A13" w14:textId="49E3CC3A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31EBAB1" w14:textId="0CECE82E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7793D1F2" w14:textId="7CEA3BAE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41006B56" w14:textId="77777777" w:rsidR="00E06EFD" w:rsidRDefault="00E06EFD" w:rsidP="006B321D">
      <w:pPr>
        <w:rPr>
          <w:rFonts w:ascii="Calibri" w:eastAsia="Calibri" w:hAnsi="Calibri" w:cs="Calibri"/>
          <w:b/>
          <w:szCs w:val="20"/>
        </w:rPr>
      </w:pPr>
    </w:p>
    <w:p w14:paraId="54E8CA42" w14:textId="6FE9FA38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lastRenderedPageBreak/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3</w:t>
      </w:r>
    </w:p>
    <w:p w14:paraId="227196C9" w14:textId="32F0D089" w:rsidR="00E06EFD" w:rsidRPr="00BA2958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</w:rPr>
      </w:pPr>
      <w:r w:rsidRPr="00BA2958">
        <w:rPr>
          <w:b/>
          <w:sz w:val="28"/>
        </w:rPr>
        <w:t xml:space="preserve">Sous critère 2.3 : </w:t>
      </w:r>
      <w:r w:rsidR="00BA2958" w:rsidRPr="00BA2958">
        <w:rPr>
          <w:b/>
          <w:sz w:val="28"/>
        </w:rPr>
        <w:t>Planification et gestion du contrat</w:t>
      </w:r>
    </w:p>
    <w:p w14:paraId="4944BD71" w14:textId="37C7EF20" w:rsidR="00BA2958" w:rsidRPr="00BA2958" w:rsidRDefault="00E06EFD" w:rsidP="00BA2958">
      <w:pPr>
        <w:pStyle w:val="NormalWeb"/>
        <w:jc w:val="both"/>
      </w:pPr>
      <w:r w:rsidRPr="00BA2958">
        <w:t xml:space="preserve">L'entreprise doit </w:t>
      </w:r>
      <w:r w:rsidR="00BA2958">
        <w:t xml:space="preserve">présenter </w:t>
      </w:r>
      <w:r w:rsidR="00BA2958" w:rsidRPr="00BA2958">
        <w:t>la procédure de démarrage du contrat, du planning prévisionnel d’intervention, des modalités de coordination avec le maître d’ouvrage et de l’organisation du suivi contractuel.</w:t>
      </w:r>
    </w:p>
    <w:p w14:paraId="6A256282" w14:textId="6D2480B9" w:rsidR="00E06EFD" w:rsidRDefault="00E06EFD" w:rsidP="00BA2958">
      <w:pPr>
        <w:widowControl/>
        <w:suppressAutoHyphens w:val="0"/>
        <w:spacing w:before="100" w:beforeAutospacing="1" w:after="100" w:afterAutospacing="1"/>
        <w:rPr>
          <w:rFonts w:ascii="Calibri" w:eastAsia="Calibri" w:hAnsi="Calibri" w:cs="Calibri"/>
          <w:b/>
          <w:sz w:val="32"/>
          <w:szCs w:val="20"/>
        </w:rPr>
      </w:pPr>
    </w:p>
    <w:p w14:paraId="5724EB87" w14:textId="3E6C839E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4021B9D" w14:textId="3FEA405C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8B3D999" w14:textId="46AF83B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65C1795" w14:textId="260199C1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67446CC" w14:textId="55CCD71A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E64D5DD" w14:textId="6D6D5BD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7686DA5" w14:textId="1C430B37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3120044" w14:textId="74A10EE3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1C500AA" w14:textId="5DB770AB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16A3413" w14:textId="425CA295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76D5F442" w14:textId="090888C8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7741D6D" w14:textId="2C999DFD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C4EC004" w14:textId="14290969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55ABE37" w14:textId="053FF8E2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23BB2B9" w14:textId="474414A9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9D96CBE" w14:textId="452D7B3B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7CDD67D6" w14:textId="54E5820A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03BA98DF" w14:textId="025C30D0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25C947FF" w14:textId="35DBD077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CD93301" w14:textId="43869C08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1E1CC39D" w14:textId="5089164E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362997FC" w14:textId="74B87CBB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495F822" w14:textId="685D2743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8B8194B" w14:textId="29AF37ED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201453B" w14:textId="45C9C2DF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845C811" w14:textId="581912F5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54F93897" w14:textId="77FCCECC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38964F10" w14:textId="77777777" w:rsidR="00593143" w:rsidRDefault="00593143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A477401" w14:textId="523A3390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47A2E247" w14:textId="77777777" w:rsidR="00E06EFD" w:rsidRDefault="00E06EFD" w:rsidP="00E06EFD">
      <w:pPr>
        <w:suppressAutoHyphens w:val="0"/>
        <w:autoSpaceDN/>
        <w:textAlignment w:val="auto"/>
        <w:rPr>
          <w:rFonts w:ascii="Calibri" w:eastAsia="Calibri" w:hAnsi="Calibri" w:cs="Calibri"/>
          <w:b/>
          <w:sz w:val="32"/>
          <w:szCs w:val="20"/>
        </w:rPr>
      </w:pPr>
    </w:p>
    <w:p w14:paraId="675A1996" w14:textId="0BE0B6C5" w:rsidR="00955A94" w:rsidRPr="004B39F9" w:rsidRDefault="00955A94" w:rsidP="00955A9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right="113"/>
        <w:jc w:val="center"/>
        <w:rPr>
          <w:rFonts w:ascii="Calibri" w:eastAsia="Calibri" w:hAnsi="Calibri" w:cs="Calibri"/>
          <w:b/>
          <w:sz w:val="32"/>
          <w:szCs w:val="20"/>
        </w:rPr>
      </w:pPr>
      <w:r w:rsidRPr="001631B0">
        <w:rPr>
          <w:rFonts w:ascii="Calibri" w:eastAsia="Calibri" w:hAnsi="Calibri" w:cs="Calibri"/>
          <w:b/>
          <w:sz w:val="32"/>
          <w:szCs w:val="20"/>
        </w:rPr>
        <w:lastRenderedPageBreak/>
        <w:t>Sous-critère 2.</w:t>
      </w:r>
      <w:r>
        <w:rPr>
          <w:rFonts w:ascii="Calibri" w:eastAsia="Calibri" w:hAnsi="Calibri" w:cs="Calibri"/>
          <w:b/>
          <w:sz w:val="32"/>
          <w:szCs w:val="20"/>
        </w:rPr>
        <w:t>4</w:t>
      </w:r>
      <w:r w:rsidRPr="001631B0">
        <w:rPr>
          <w:color w:val="000000"/>
          <w:sz w:val="20"/>
          <w:szCs w:val="20"/>
        </w:rPr>
        <w:t> </w:t>
      </w:r>
    </w:p>
    <w:p w14:paraId="06639573" w14:textId="2F0B3EAC" w:rsidR="00E06EFD" w:rsidRPr="00BA2958" w:rsidRDefault="00E06EFD" w:rsidP="00E06EFD">
      <w:pPr>
        <w:widowControl/>
        <w:suppressAutoHyphens w:val="0"/>
        <w:spacing w:before="100" w:beforeAutospacing="1" w:after="100" w:afterAutospacing="1"/>
        <w:rPr>
          <w:b/>
          <w:sz w:val="28"/>
        </w:rPr>
      </w:pPr>
      <w:r w:rsidRPr="00BA2958">
        <w:rPr>
          <w:b/>
          <w:sz w:val="28"/>
        </w:rPr>
        <w:t xml:space="preserve">Sous critère 2.4 : </w:t>
      </w:r>
      <w:r w:rsidR="00BA2958" w:rsidRPr="00BA2958">
        <w:rPr>
          <w:b/>
          <w:sz w:val="28"/>
        </w:rPr>
        <w:t>Engagement environnemental et gestion des déchets</w:t>
      </w:r>
    </w:p>
    <w:p w14:paraId="2CB26D2D" w14:textId="4B0F2963" w:rsidR="00BA2958" w:rsidRPr="00BA2958" w:rsidRDefault="00E06EFD" w:rsidP="00BA2958">
      <w:pPr>
        <w:pStyle w:val="NormalWeb"/>
        <w:jc w:val="both"/>
      </w:pPr>
      <w:r w:rsidRPr="00BA2958">
        <w:t xml:space="preserve">L'entreprise doit </w:t>
      </w:r>
      <w:r w:rsidR="00BA2958" w:rsidRPr="00BA2958">
        <w:t>p</w:t>
      </w:r>
      <w:r w:rsidR="00BA2958" w:rsidRPr="00BA2958">
        <w:t>résent</w:t>
      </w:r>
      <w:r w:rsidR="00BA2958" w:rsidRPr="00BA2958">
        <w:t>er</w:t>
      </w:r>
      <w:r w:rsidR="00BA2958" w:rsidRPr="00BA2958">
        <w:t xml:space="preserve"> </w:t>
      </w:r>
      <w:r w:rsidR="00BA2958" w:rsidRPr="00BA2958">
        <w:t>l</w:t>
      </w:r>
      <w:r w:rsidR="00BA2958" w:rsidRPr="00BA2958">
        <w:t xml:space="preserve">es mesures mises en place en matière de gestion environnementale, </w:t>
      </w:r>
      <w:r w:rsidR="00BA2958" w:rsidRPr="00BA2958">
        <w:t>l</w:t>
      </w:r>
      <w:r w:rsidR="00BA2958" w:rsidRPr="00BA2958">
        <w:t xml:space="preserve">es filières d’élimination des déchets le cas échéant, et </w:t>
      </w:r>
      <w:r w:rsidR="00BA2958" w:rsidRPr="00BA2958">
        <w:t>l</w:t>
      </w:r>
      <w:r w:rsidR="00BA2958" w:rsidRPr="00BA2958">
        <w:t>es dispositifs de traçabilité associés.</w:t>
      </w:r>
    </w:p>
    <w:sectPr w:rsidR="00BA2958" w:rsidRPr="00BA2958">
      <w:footerReference w:type="default" r:id="rId9"/>
      <w:pgSz w:w="11906" w:h="16838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0212" w14:textId="77777777" w:rsidR="00120B55" w:rsidRDefault="00120B55">
      <w:r>
        <w:separator/>
      </w:r>
    </w:p>
  </w:endnote>
  <w:endnote w:type="continuationSeparator" w:id="0">
    <w:p w14:paraId="0CC1D95B" w14:textId="77777777" w:rsidR="00120B55" w:rsidRDefault="0012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venir Book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01" w14:textId="7B18ABA6" w:rsidR="00AB533A" w:rsidRDefault="0042064D" w:rsidP="0042064D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1968"/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t xml:space="preserve">RECTORAT DE MAYOTTE : </w:t>
    </w:r>
    <w:r w:rsidR="00700593">
      <w:rPr>
        <w:rFonts w:ascii="Calibri" w:eastAsia="Calibri" w:hAnsi="Calibri" w:cs="Calibri"/>
        <w:color w:val="000000"/>
        <w:sz w:val="18"/>
        <w:szCs w:val="18"/>
      </w:rPr>
      <w:t>Cadre réponse</w:t>
    </w:r>
    <w:r w:rsidR="00AB533A">
      <w:rPr>
        <w:rFonts w:ascii="Calibri" w:eastAsia="Calibri" w:hAnsi="Calibri" w:cs="Calibri"/>
        <w:color w:val="000000"/>
        <w:sz w:val="18"/>
        <w:szCs w:val="18"/>
      </w:rPr>
      <w:t xml:space="preserve"> </w:t>
    </w:r>
    <w:r>
      <w:rPr>
        <w:rFonts w:ascii="Calibri" w:eastAsia="Calibri" w:hAnsi="Calibri" w:cs="Calibri"/>
        <w:color w:val="000000"/>
        <w:sz w:val="18"/>
        <w:szCs w:val="18"/>
      </w:rPr>
      <w:tab/>
    </w:r>
    <w:r w:rsidR="00AB533A">
      <w:rPr>
        <w:rFonts w:ascii="Calibri" w:eastAsia="Calibri" w:hAnsi="Calibri" w:cs="Calibri"/>
        <w:color w:val="000000"/>
        <w:sz w:val="18"/>
        <w:szCs w:val="18"/>
      </w:rPr>
      <w:tab/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begin"/>
    </w:r>
    <w:r w:rsidR="00AB533A">
      <w:rPr>
        <w:rFonts w:ascii="Calibri" w:eastAsia="Calibri" w:hAnsi="Calibri" w:cs="Calibri"/>
        <w:color w:val="000000"/>
        <w:sz w:val="18"/>
        <w:szCs w:val="18"/>
      </w:rPr>
      <w:instrText>PAGE</w:instrTex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344251">
      <w:rPr>
        <w:rFonts w:ascii="Calibri" w:eastAsia="Calibri" w:hAnsi="Calibri" w:cs="Calibri"/>
        <w:noProof/>
        <w:color w:val="000000"/>
        <w:sz w:val="18"/>
        <w:szCs w:val="18"/>
      </w:rPr>
      <w:t>7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end"/>
    </w:r>
    <w:r w:rsidR="00AB533A">
      <w:rPr>
        <w:rFonts w:ascii="Calibri" w:eastAsia="Calibri" w:hAnsi="Calibri" w:cs="Calibri"/>
        <w:color w:val="000000"/>
        <w:sz w:val="18"/>
        <w:szCs w:val="18"/>
      </w:rPr>
      <w:t>/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begin"/>
    </w:r>
    <w:r w:rsidR="00AB533A">
      <w:rPr>
        <w:rFonts w:ascii="Calibri" w:eastAsia="Calibri" w:hAnsi="Calibri" w:cs="Calibri"/>
        <w:color w:val="000000"/>
        <w:sz w:val="18"/>
        <w:szCs w:val="18"/>
      </w:rPr>
      <w:instrText>NUMPAGES</w:instrTex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separate"/>
    </w:r>
    <w:r w:rsidR="00344251">
      <w:rPr>
        <w:rFonts w:ascii="Calibri" w:eastAsia="Calibri" w:hAnsi="Calibri" w:cs="Calibri"/>
        <w:noProof/>
        <w:color w:val="000000"/>
        <w:sz w:val="18"/>
        <w:szCs w:val="18"/>
      </w:rPr>
      <w:t>7</w:t>
    </w:r>
    <w:r w:rsidR="00AB533A">
      <w:rPr>
        <w:rFonts w:ascii="Calibri" w:eastAsia="Calibri" w:hAnsi="Calibri" w:cs="Calibri"/>
        <w:color w:val="000000"/>
        <w:sz w:val="18"/>
        <w:szCs w:val="18"/>
      </w:rPr>
      <w:fldChar w:fldCharType="end"/>
    </w:r>
  </w:p>
  <w:p w14:paraId="00000302" w14:textId="77777777" w:rsidR="00AB533A" w:rsidRDefault="00AB533A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A00E" w14:textId="77777777" w:rsidR="00120B55" w:rsidRDefault="00120B55">
      <w:r>
        <w:separator/>
      </w:r>
    </w:p>
  </w:footnote>
  <w:footnote w:type="continuationSeparator" w:id="0">
    <w:p w14:paraId="37766DF2" w14:textId="77777777" w:rsidR="00120B55" w:rsidRDefault="0012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301"/>
    <w:multiLevelType w:val="multilevel"/>
    <w:tmpl w:val="94867EC2"/>
    <w:lvl w:ilvl="0">
      <w:start w:val="13"/>
      <w:numFmt w:val="bullet"/>
      <w:pStyle w:val="Titre1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Titre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re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re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1605C6"/>
    <w:multiLevelType w:val="hybridMultilevel"/>
    <w:tmpl w:val="3BDA62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5573B"/>
    <w:multiLevelType w:val="hybridMultilevel"/>
    <w:tmpl w:val="91DC323E"/>
    <w:lvl w:ilvl="0" w:tplc="938AA1B8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3B0DD6"/>
    <w:multiLevelType w:val="hybridMultilevel"/>
    <w:tmpl w:val="1AA6C8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B60BC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255C2"/>
    <w:multiLevelType w:val="multilevel"/>
    <w:tmpl w:val="68A01BAE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A0C56A7"/>
    <w:multiLevelType w:val="multilevel"/>
    <w:tmpl w:val="1C58E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C8020D"/>
    <w:multiLevelType w:val="hybridMultilevel"/>
    <w:tmpl w:val="DD083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F6687B"/>
    <w:multiLevelType w:val="multilevel"/>
    <w:tmpl w:val="FC82A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A43C01"/>
    <w:multiLevelType w:val="multilevel"/>
    <w:tmpl w:val="59DEF93A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68A261DD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E84ECB"/>
    <w:multiLevelType w:val="multilevel"/>
    <w:tmpl w:val="020E4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89095D"/>
    <w:multiLevelType w:val="multilevel"/>
    <w:tmpl w:val="B7F0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A40BC9"/>
    <w:multiLevelType w:val="hybridMultilevel"/>
    <w:tmpl w:val="BC628C30"/>
    <w:lvl w:ilvl="0" w:tplc="8BF22972">
      <w:numFmt w:val="bullet"/>
      <w:lvlText w:val="-"/>
      <w:lvlJc w:val="left"/>
      <w:pPr>
        <w:ind w:left="1137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fr-FR" w:eastAsia="en-US" w:bidi="ar-SA"/>
      </w:rPr>
    </w:lvl>
    <w:lvl w:ilvl="1" w:tplc="439AD01C">
      <w:numFmt w:val="bullet"/>
      <w:lvlText w:val="•"/>
      <w:lvlJc w:val="left"/>
      <w:pPr>
        <w:ind w:left="2042" w:hanging="360"/>
      </w:pPr>
      <w:rPr>
        <w:rFonts w:hint="default"/>
        <w:lang w:val="fr-FR" w:eastAsia="en-US" w:bidi="ar-SA"/>
      </w:rPr>
    </w:lvl>
    <w:lvl w:ilvl="2" w:tplc="40F6B00C">
      <w:numFmt w:val="bullet"/>
      <w:lvlText w:val="•"/>
      <w:lvlJc w:val="left"/>
      <w:pPr>
        <w:ind w:left="2945" w:hanging="360"/>
      </w:pPr>
      <w:rPr>
        <w:rFonts w:hint="default"/>
        <w:lang w:val="fr-FR" w:eastAsia="en-US" w:bidi="ar-SA"/>
      </w:rPr>
    </w:lvl>
    <w:lvl w:ilvl="3" w:tplc="6EB81706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4C84DF2">
      <w:numFmt w:val="bullet"/>
      <w:lvlText w:val="•"/>
      <w:lvlJc w:val="left"/>
      <w:pPr>
        <w:ind w:left="4750" w:hanging="360"/>
      </w:pPr>
      <w:rPr>
        <w:rFonts w:hint="default"/>
        <w:lang w:val="fr-FR" w:eastAsia="en-US" w:bidi="ar-SA"/>
      </w:rPr>
    </w:lvl>
    <w:lvl w:ilvl="5" w:tplc="8F80CE1E">
      <w:numFmt w:val="bullet"/>
      <w:lvlText w:val="•"/>
      <w:lvlJc w:val="left"/>
      <w:pPr>
        <w:ind w:left="5653" w:hanging="360"/>
      </w:pPr>
      <w:rPr>
        <w:rFonts w:hint="default"/>
        <w:lang w:val="fr-FR" w:eastAsia="en-US" w:bidi="ar-SA"/>
      </w:rPr>
    </w:lvl>
    <w:lvl w:ilvl="6" w:tplc="D53E3F1E">
      <w:numFmt w:val="bullet"/>
      <w:lvlText w:val="•"/>
      <w:lvlJc w:val="left"/>
      <w:pPr>
        <w:ind w:left="6555" w:hanging="360"/>
      </w:pPr>
      <w:rPr>
        <w:rFonts w:hint="default"/>
        <w:lang w:val="fr-FR" w:eastAsia="en-US" w:bidi="ar-SA"/>
      </w:rPr>
    </w:lvl>
    <w:lvl w:ilvl="7" w:tplc="EE64F9A0">
      <w:numFmt w:val="bullet"/>
      <w:lvlText w:val="•"/>
      <w:lvlJc w:val="left"/>
      <w:pPr>
        <w:ind w:left="7458" w:hanging="360"/>
      </w:pPr>
      <w:rPr>
        <w:rFonts w:hint="default"/>
        <w:lang w:val="fr-FR" w:eastAsia="en-US" w:bidi="ar-SA"/>
      </w:rPr>
    </w:lvl>
    <w:lvl w:ilvl="8" w:tplc="03982EE2">
      <w:numFmt w:val="bullet"/>
      <w:lvlText w:val="•"/>
      <w:lvlJc w:val="left"/>
      <w:pPr>
        <w:ind w:left="8361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77B81283"/>
    <w:multiLevelType w:val="multilevel"/>
    <w:tmpl w:val="C276C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4F5D72"/>
    <w:multiLevelType w:val="multilevel"/>
    <w:tmpl w:val="8F9CE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BAF3B58"/>
    <w:multiLevelType w:val="hybridMultilevel"/>
    <w:tmpl w:val="C8ECA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1072C"/>
    <w:multiLevelType w:val="multilevel"/>
    <w:tmpl w:val="C39E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499415">
    <w:abstractNumId w:val="0"/>
  </w:num>
  <w:num w:numId="2" w16cid:durableId="349063177">
    <w:abstractNumId w:val="9"/>
  </w:num>
  <w:num w:numId="3" w16cid:durableId="1167476067">
    <w:abstractNumId w:val="7"/>
  </w:num>
  <w:num w:numId="4" w16cid:durableId="2076849454">
    <w:abstractNumId w:val="1"/>
  </w:num>
  <w:num w:numId="5" w16cid:durableId="832910686">
    <w:abstractNumId w:val="5"/>
  </w:num>
  <w:num w:numId="6" w16cid:durableId="983849904">
    <w:abstractNumId w:val="2"/>
  </w:num>
  <w:num w:numId="7" w16cid:durableId="281882370">
    <w:abstractNumId w:val="16"/>
  </w:num>
  <w:num w:numId="8" w16cid:durableId="1319193388">
    <w:abstractNumId w:val="3"/>
  </w:num>
  <w:num w:numId="9" w16cid:durableId="1152329164">
    <w:abstractNumId w:val="12"/>
  </w:num>
  <w:num w:numId="10" w16cid:durableId="659430377">
    <w:abstractNumId w:val="13"/>
  </w:num>
  <w:num w:numId="11" w16cid:durableId="1139298278">
    <w:abstractNumId w:val="17"/>
  </w:num>
  <w:num w:numId="12" w16cid:durableId="1780298597">
    <w:abstractNumId w:val="14"/>
  </w:num>
  <w:num w:numId="13" w16cid:durableId="52510667">
    <w:abstractNumId w:val="6"/>
  </w:num>
  <w:num w:numId="14" w16cid:durableId="1591306637">
    <w:abstractNumId w:val="11"/>
  </w:num>
  <w:num w:numId="15" w16cid:durableId="319190679">
    <w:abstractNumId w:val="8"/>
  </w:num>
  <w:num w:numId="16" w16cid:durableId="485245108">
    <w:abstractNumId w:val="4"/>
  </w:num>
  <w:num w:numId="17" w16cid:durableId="396637405">
    <w:abstractNumId w:val="15"/>
  </w:num>
  <w:num w:numId="18" w16cid:durableId="164963276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7C1"/>
    <w:rsid w:val="000621B3"/>
    <w:rsid w:val="00097186"/>
    <w:rsid w:val="000C6CF1"/>
    <w:rsid w:val="000E0EA7"/>
    <w:rsid w:val="00104EF0"/>
    <w:rsid w:val="00120B55"/>
    <w:rsid w:val="00130450"/>
    <w:rsid w:val="00151CDB"/>
    <w:rsid w:val="001631B0"/>
    <w:rsid w:val="001710CC"/>
    <w:rsid w:val="001827CB"/>
    <w:rsid w:val="001835ED"/>
    <w:rsid w:val="001A1FD5"/>
    <w:rsid w:val="001C3B6F"/>
    <w:rsid w:val="001C6A7A"/>
    <w:rsid w:val="001D319B"/>
    <w:rsid w:val="001D3E60"/>
    <w:rsid w:val="001D64F2"/>
    <w:rsid w:val="002011F6"/>
    <w:rsid w:val="00211713"/>
    <w:rsid w:val="002178A6"/>
    <w:rsid w:val="0024614F"/>
    <w:rsid w:val="00270E33"/>
    <w:rsid w:val="002A0D9F"/>
    <w:rsid w:val="002C6786"/>
    <w:rsid w:val="002D36EE"/>
    <w:rsid w:val="002D7964"/>
    <w:rsid w:val="002F12E8"/>
    <w:rsid w:val="002F4803"/>
    <w:rsid w:val="00326FDA"/>
    <w:rsid w:val="00344251"/>
    <w:rsid w:val="00351D53"/>
    <w:rsid w:val="003535D1"/>
    <w:rsid w:val="00366347"/>
    <w:rsid w:val="003701A4"/>
    <w:rsid w:val="00373515"/>
    <w:rsid w:val="00395DAC"/>
    <w:rsid w:val="003A683B"/>
    <w:rsid w:val="003C56C9"/>
    <w:rsid w:val="003E0267"/>
    <w:rsid w:val="00413C2B"/>
    <w:rsid w:val="0042064D"/>
    <w:rsid w:val="0047532D"/>
    <w:rsid w:val="004B1DBD"/>
    <w:rsid w:val="004C4BD2"/>
    <w:rsid w:val="004E743F"/>
    <w:rsid w:val="005619CE"/>
    <w:rsid w:val="005801F3"/>
    <w:rsid w:val="00581D8E"/>
    <w:rsid w:val="00584482"/>
    <w:rsid w:val="00591D20"/>
    <w:rsid w:val="00593143"/>
    <w:rsid w:val="0059416A"/>
    <w:rsid w:val="005A443A"/>
    <w:rsid w:val="005B7E76"/>
    <w:rsid w:val="005C7D49"/>
    <w:rsid w:val="006136EA"/>
    <w:rsid w:val="00654362"/>
    <w:rsid w:val="00656E6D"/>
    <w:rsid w:val="006900D8"/>
    <w:rsid w:val="00691EF5"/>
    <w:rsid w:val="006B321D"/>
    <w:rsid w:val="006C4C08"/>
    <w:rsid w:val="006D3C90"/>
    <w:rsid w:val="006D65E8"/>
    <w:rsid w:val="006E6456"/>
    <w:rsid w:val="006E7852"/>
    <w:rsid w:val="00700593"/>
    <w:rsid w:val="0071711C"/>
    <w:rsid w:val="00721775"/>
    <w:rsid w:val="00733663"/>
    <w:rsid w:val="00765DA5"/>
    <w:rsid w:val="007924CE"/>
    <w:rsid w:val="007B1742"/>
    <w:rsid w:val="007B47F4"/>
    <w:rsid w:val="007D0BCB"/>
    <w:rsid w:val="007F28DC"/>
    <w:rsid w:val="0083674B"/>
    <w:rsid w:val="00852C6F"/>
    <w:rsid w:val="008644D2"/>
    <w:rsid w:val="00867E55"/>
    <w:rsid w:val="008736B5"/>
    <w:rsid w:val="00884090"/>
    <w:rsid w:val="008A5C98"/>
    <w:rsid w:val="008A690F"/>
    <w:rsid w:val="008C0E0E"/>
    <w:rsid w:val="008C2AC1"/>
    <w:rsid w:val="008D618D"/>
    <w:rsid w:val="008D6770"/>
    <w:rsid w:val="008D7019"/>
    <w:rsid w:val="008F4AB0"/>
    <w:rsid w:val="0091745F"/>
    <w:rsid w:val="00917851"/>
    <w:rsid w:val="00927188"/>
    <w:rsid w:val="009407C1"/>
    <w:rsid w:val="00945FD9"/>
    <w:rsid w:val="00955A94"/>
    <w:rsid w:val="00967D86"/>
    <w:rsid w:val="009C332F"/>
    <w:rsid w:val="009E124C"/>
    <w:rsid w:val="00A127A5"/>
    <w:rsid w:val="00A40FC7"/>
    <w:rsid w:val="00A45088"/>
    <w:rsid w:val="00A73662"/>
    <w:rsid w:val="00A7428E"/>
    <w:rsid w:val="00A8324A"/>
    <w:rsid w:val="00AA3408"/>
    <w:rsid w:val="00AA78AE"/>
    <w:rsid w:val="00AB4A47"/>
    <w:rsid w:val="00AB533A"/>
    <w:rsid w:val="00AC5821"/>
    <w:rsid w:val="00AF1D52"/>
    <w:rsid w:val="00B00FE2"/>
    <w:rsid w:val="00B24BD3"/>
    <w:rsid w:val="00B417A5"/>
    <w:rsid w:val="00B42EE8"/>
    <w:rsid w:val="00B62D42"/>
    <w:rsid w:val="00B8657B"/>
    <w:rsid w:val="00BA1CAB"/>
    <w:rsid w:val="00BA1D1C"/>
    <w:rsid w:val="00BA2958"/>
    <w:rsid w:val="00BA3242"/>
    <w:rsid w:val="00BD14EC"/>
    <w:rsid w:val="00C030D2"/>
    <w:rsid w:val="00C200F5"/>
    <w:rsid w:val="00C579E7"/>
    <w:rsid w:val="00C8054B"/>
    <w:rsid w:val="00CA124C"/>
    <w:rsid w:val="00CD342F"/>
    <w:rsid w:val="00D0563F"/>
    <w:rsid w:val="00D437EB"/>
    <w:rsid w:val="00D54A7A"/>
    <w:rsid w:val="00D669B5"/>
    <w:rsid w:val="00D806F2"/>
    <w:rsid w:val="00D91083"/>
    <w:rsid w:val="00D96154"/>
    <w:rsid w:val="00D9767C"/>
    <w:rsid w:val="00DA564C"/>
    <w:rsid w:val="00DB4084"/>
    <w:rsid w:val="00DB68D9"/>
    <w:rsid w:val="00DD2215"/>
    <w:rsid w:val="00DE5EEF"/>
    <w:rsid w:val="00E06EFD"/>
    <w:rsid w:val="00E13060"/>
    <w:rsid w:val="00E3367F"/>
    <w:rsid w:val="00E61B96"/>
    <w:rsid w:val="00E63BFC"/>
    <w:rsid w:val="00E6570C"/>
    <w:rsid w:val="00E716E3"/>
    <w:rsid w:val="00E91984"/>
    <w:rsid w:val="00E93F4C"/>
    <w:rsid w:val="00E93FF9"/>
    <w:rsid w:val="00EB155F"/>
    <w:rsid w:val="00EB3F1E"/>
    <w:rsid w:val="00EB6BFF"/>
    <w:rsid w:val="00EC1D27"/>
    <w:rsid w:val="00EF021F"/>
    <w:rsid w:val="00F00C16"/>
    <w:rsid w:val="00F11C5F"/>
    <w:rsid w:val="00F13A62"/>
    <w:rsid w:val="00F47399"/>
    <w:rsid w:val="00F76091"/>
    <w:rsid w:val="00F9199A"/>
    <w:rsid w:val="00FC3C43"/>
    <w:rsid w:val="00FD45A5"/>
    <w:rsid w:val="00FE18FD"/>
    <w:rsid w:val="00FF3511"/>
    <w:rsid w:val="00FF3D69"/>
    <w:rsid w:val="00FF40F0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BB494B6"/>
  <w15:docId w15:val="{74A9529B-9975-4619-8696-DE9AB448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20A3D"/>
    <w:pPr>
      <w:suppressAutoHyphens/>
      <w:autoSpaceDN w:val="0"/>
      <w:textAlignment w:val="baseline"/>
    </w:pPr>
    <w:rPr>
      <w:rFonts w:eastAsia="Andale Sans UI" w:cs="Tahoma"/>
      <w:kern w:val="3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E20A3D"/>
    <w:pPr>
      <w:keepNext/>
      <w:numPr>
        <w:numId w:val="1"/>
      </w:numPr>
      <w:ind w:left="568"/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E20A3D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E20A3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E20A3D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</w:rPr>
  </w:style>
  <w:style w:type="paragraph" w:styleId="Titre5">
    <w:name w:val="heading 5"/>
    <w:basedOn w:val="Standard"/>
    <w:next w:val="Textbody"/>
    <w:link w:val="Titre5Car"/>
    <w:autoRedefine/>
    <w:rsid w:val="00E20A3D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E20A3D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020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134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24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re1Car">
    <w:name w:val="Titre 1 Car"/>
    <w:basedOn w:val="Policepardfaut"/>
    <w:link w:val="Titre1"/>
    <w:rsid w:val="00E20A3D"/>
    <w:rPr>
      <w:rFonts w:asciiTheme="majorHAnsi" w:eastAsia="Andale Sans UI" w:hAnsiTheme="majorHAnsi" w:cstheme="majorHAnsi"/>
      <w:color w:val="808080"/>
      <w:kern w:val="3"/>
      <w:sz w:val="36"/>
      <w:szCs w:val="36"/>
      <w:lang w:eastAsia="ja-JP"/>
    </w:rPr>
  </w:style>
  <w:style w:type="character" w:customStyle="1" w:styleId="Titre2Car">
    <w:name w:val="Titre 2 Car"/>
    <w:basedOn w:val="Policepardfaut"/>
    <w:link w:val="Titre2"/>
    <w:rsid w:val="00E20A3D"/>
    <w:rPr>
      <w:rFonts w:asciiTheme="majorHAnsi" w:eastAsia="Andale Sans UI" w:hAnsiTheme="majorHAnsi" w:cstheme="majorHAnsi"/>
      <w:b/>
      <w:bCs/>
      <w:i/>
      <w:iCs/>
      <w:kern w:val="3"/>
      <w:sz w:val="28"/>
      <w:szCs w:val="28"/>
      <w:lang w:eastAsia="ja-JP"/>
    </w:rPr>
  </w:style>
  <w:style w:type="character" w:customStyle="1" w:styleId="Titre3Car">
    <w:name w:val="Titre 3 Car"/>
    <w:basedOn w:val="Policepardfaut"/>
    <w:link w:val="Titre3"/>
    <w:rsid w:val="00E20A3D"/>
    <w:rPr>
      <w:rFonts w:asciiTheme="majorHAnsi" w:eastAsia="Andale Sans UI" w:hAnsiTheme="majorHAnsi" w:cstheme="majorHAnsi"/>
      <w:b/>
      <w:bCs/>
      <w:kern w:val="3"/>
      <w:sz w:val="26"/>
      <w:szCs w:val="26"/>
      <w:lang w:eastAsia="ja-JP"/>
    </w:rPr>
  </w:style>
  <w:style w:type="character" w:customStyle="1" w:styleId="Titre4Car">
    <w:name w:val="Titre 4 Car"/>
    <w:basedOn w:val="Policepardfaut"/>
    <w:link w:val="Titre4"/>
    <w:rsid w:val="00E20A3D"/>
    <w:rPr>
      <w:rFonts w:asciiTheme="majorHAnsi" w:eastAsia="Andale Sans UI" w:hAnsiTheme="majorHAnsi" w:cstheme="majorHAnsi"/>
      <w:b/>
      <w:bCs/>
      <w:i/>
      <w:iCs/>
      <w:kern w:val="3"/>
      <w:sz w:val="20"/>
      <w:szCs w:val="20"/>
      <w:lang w:eastAsia="ja-JP"/>
    </w:rPr>
  </w:style>
  <w:style w:type="character" w:customStyle="1" w:styleId="Titre5Car">
    <w:name w:val="Titre 5 Car"/>
    <w:basedOn w:val="Policepardfaut"/>
    <w:link w:val="Titre5"/>
    <w:rsid w:val="00E20A3D"/>
    <w:rPr>
      <w:rFonts w:asciiTheme="majorHAnsi" w:eastAsia="Andale Sans UI" w:hAnsiTheme="majorHAnsi" w:cstheme="majorHAnsi"/>
      <w:b/>
      <w:bCs/>
      <w:kern w:val="3"/>
      <w:sz w:val="22"/>
      <w:szCs w:val="20"/>
      <w:lang w:eastAsia="ja-JP"/>
    </w:rPr>
  </w:style>
  <w:style w:type="character" w:customStyle="1" w:styleId="Titre6Car">
    <w:name w:val="Titre 6 Car"/>
    <w:basedOn w:val="Policepardfaut"/>
    <w:link w:val="Titre6"/>
    <w:rsid w:val="00E20A3D"/>
    <w:rPr>
      <w:rFonts w:asciiTheme="majorHAnsi" w:eastAsia="Andale Sans UI" w:hAnsiTheme="majorHAnsi" w:cstheme="majorHAnsi"/>
      <w:b/>
      <w:bCs/>
      <w:kern w:val="3"/>
      <w:sz w:val="22"/>
      <w:szCs w:val="28"/>
      <w:lang w:eastAsia="ja-JP"/>
    </w:rPr>
  </w:style>
  <w:style w:type="character" w:customStyle="1" w:styleId="Titre7Car">
    <w:name w:val="Titre 7 Car"/>
    <w:basedOn w:val="Policepardfaut"/>
    <w:link w:val="Titre7"/>
    <w:rsid w:val="00E20A3D"/>
    <w:rPr>
      <w:rFonts w:ascii="Arial" w:eastAsia="Andale Sans UI" w:hAnsi="Arial" w:cs="Tahoma"/>
      <w:b/>
      <w:bCs/>
      <w:color w:val="000000"/>
      <w:kern w:val="3"/>
      <w:szCs w:val="28"/>
      <w:lang w:val="de-DE" w:eastAsia="ja-JP" w:bidi="fa-IR"/>
    </w:rPr>
  </w:style>
  <w:style w:type="character" w:customStyle="1" w:styleId="Titre8Car">
    <w:name w:val="Titre 8 Car"/>
    <w:basedOn w:val="Policepardfaut"/>
    <w:link w:val="Titre8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character" w:customStyle="1" w:styleId="Titre9Car">
    <w:name w:val="Titre 9 Car"/>
    <w:basedOn w:val="Policepardfaut"/>
    <w:link w:val="Titre9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numbering" w:customStyle="1" w:styleId="WWOutlineListStyle27">
    <w:name w:val="WW_OutlineListStyle_27"/>
    <w:basedOn w:val="Aucuneliste"/>
    <w:rsid w:val="00E20A3D"/>
  </w:style>
  <w:style w:type="paragraph" w:styleId="Textedebulles">
    <w:name w:val="Balloon Text"/>
    <w:basedOn w:val="Normal"/>
    <w:link w:val="TextedebullesCar"/>
    <w:rsid w:val="00E20A3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E20A3D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paragraph" w:customStyle="1" w:styleId="Standard">
    <w:name w:val="Standard"/>
    <w:autoRedefine/>
    <w:rsid w:val="00026F59"/>
    <w:pPr>
      <w:suppressAutoHyphens/>
      <w:autoSpaceDN w:val="0"/>
      <w:snapToGrid w:val="0"/>
      <w:spacing w:before="57"/>
      <w:ind w:right="-2"/>
      <w:jc w:val="both"/>
      <w:textAlignment w:val="center"/>
    </w:pPr>
    <w:rPr>
      <w:rFonts w:asciiTheme="majorHAnsi" w:eastAsia="Andale Sans UI" w:hAnsiTheme="majorHAnsi" w:cstheme="majorHAnsi"/>
      <w:kern w:val="3"/>
      <w:sz w:val="20"/>
      <w:szCs w:val="20"/>
      <w:lang w:eastAsia="ja-JP"/>
    </w:rPr>
  </w:style>
  <w:style w:type="paragraph" w:customStyle="1" w:styleId="Heading">
    <w:name w:val="Heading"/>
    <w:basedOn w:val="Standard"/>
    <w:next w:val="Textbody"/>
    <w:autoRedefine/>
    <w:rsid w:val="00E20A3D"/>
    <w:pPr>
      <w:keepNext/>
      <w:pBdr>
        <w:top w:val="single" w:sz="18" w:space="0" w:color="666666"/>
        <w:left w:val="single" w:sz="18" w:space="0" w:color="666666"/>
        <w:bottom w:val="single" w:sz="18" w:space="0" w:color="666666"/>
        <w:right w:val="single" w:sz="18" w:space="0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E20A3D"/>
    <w:pPr>
      <w:keepLines/>
    </w:pPr>
  </w:style>
  <w:style w:type="paragraph" w:styleId="Liste">
    <w:name w:val="List"/>
    <w:basedOn w:val="Textbody"/>
    <w:rsid w:val="00E20A3D"/>
  </w:style>
  <w:style w:type="paragraph" w:styleId="Lgende">
    <w:name w:val="caption"/>
    <w:basedOn w:val="Standard"/>
    <w:rsid w:val="00E20A3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20A3D"/>
    <w:pPr>
      <w:suppressLineNumbers/>
    </w:pPr>
  </w:style>
  <w:style w:type="paragraph" w:customStyle="1" w:styleId="TableContents">
    <w:name w:val="Table Contents"/>
    <w:basedOn w:val="Standard"/>
    <w:rsid w:val="00E20A3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E20A3D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E20A3D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E20A3D"/>
    <w:rPr>
      <w:rFonts w:ascii="Arial" w:eastAsia="Andale Sans UI" w:hAnsi="Arial" w:cs="Tahoma"/>
      <w:color w:val="000000"/>
      <w:kern w:val="3"/>
      <w:sz w:val="20"/>
      <w:szCs w:val="20"/>
      <w:lang w:val="de-DE" w:eastAsia="ja-JP" w:bidi="fa-IR"/>
    </w:rPr>
  </w:style>
  <w:style w:type="paragraph" w:customStyle="1" w:styleId="numration1lamarge">
    <w:name w:val="énumération 1  à la marge"/>
    <w:basedOn w:val="Standard"/>
    <w:rsid w:val="00E20A3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rsid w:val="00E20A3D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E20A3D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E20A3D"/>
    <w:rPr>
      <w:sz w:val="18"/>
    </w:rPr>
  </w:style>
  <w:style w:type="paragraph" w:customStyle="1" w:styleId="Contents3">
    <w:name w:val="Contents 3"/>
    <w:basedOn w:val="Index"/>
    <w:rsid w:val="00E20A3D"/>
    <w:pPr>
      <w:tabs>
        <w:tab w:val="right" w:leader="dot" w:pos="9241"/>
      </w:tabs>
      <w:spacing w:before="0" w:after="57"/>
      <w:ind w:left="170"/>
    </w:pPr>
  </w:style>
  <w:style w:type="paragraph" w:customStyle="1" w:styleId="Contents4">
    <w:name w:val="Contents 4"/>
    <w:basedOn w:val="Index"/>
    <w:rsid w:val="00E20A3D"/>
    <w:pPr>
      <w:tabs>
        <w:tab w:val="right" w:leader="dot" w:pos="9128"/>
      </w:tabs>
      <w:spacing w:before="0" w:after="57"/>
      <w:ind w:left="340"/>
    </w:pPr>
  </w:style>
  <w:style w:type="paragraph" w:customStyle="1" w:styleId="Contents5">
    <w:name w:val="Contents 5"/>
    <w:basedOn w:val="Index"/>
    <w:rsid w:val="00E20A3D"/>
    <w:pPr>
      <w:tabs>
        <w:tab w:val="right" w:leader="dot" w:pos="9015"/>
      </w:tabs>
      <w:spacing w:before="0" w:after="57"/>
      <w:ind w:left="510"/>
    </w:pPr>
  </w:style>
  <w:style w:type="paragraph" w:customStyle="1" w:styleId="UserIndex1">
    <w:name w:val="User Index 1"/>
    <w:basedOn w:val="Index"/>
    <w:rsid w:val="00E20A3D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E20A3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E20A3D"/>
    <w:rPr>
      <w:rFonts w:ascii="Arial" w:eastAsia="Andale Sans UI" w:hAnsi="Arial" w:cs="Tahoma"/>
      <w:color w:val="000000"/>
      <w:kern w:val="3"/>
      <w:sz w:val="18"/>
      <w:szCs w:val="20"/>
      <w:lang w:val="de-DE" w:eastAsia="ja-JP" w:bidi="fa-IR"/>
    </w:rPr>
  </w:style>
  <w:style w:type="paragraph" w:customStyle="1" w:styleId="Footerleft">
    <w:name w:val="Footer left"/>
    <w:basedOn w:val="Standard"/>
    <w:autoRedefine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E20A3D"/>
    <w:rPr>
      <w:bCs/>
    </w:rPr>
  </w:style>
  <w:style w:type="paragraph" w:customStyle="1" w:styleId="Numbering1">
    <w:name w:val="Numbering 1"/>
    <w:basedOn w:val="Liste"/>
    <w:rsid w:val="00E20A3D"/>
    <w:pPr>
      <w:spacing w:before="0" w:after="120"/>
    </w:pPr>
  </w:style>
  <w:style w:type="paragraph" w:customStyle="1" w:styleId="Table">
    <w:name w:val="Table"/>
    <w:basedOn w:val="Lgende"/>
    <w:rsid w:val="00E20A3D"/>
    <w:rPr>
      <w:i w:val="0"/>
      <w:sz w:val="17"/>
    </w:rPr>
  </w:style>
  <w:style w:type="paragraph" w:customStyle="1" w:styleId="Paragraphe">
    <w:name w:val="Paragraphe"/>
    <w:basedOn w:val="Normal"/>
    <w:qFormat/>
    <w:rsid w:val="00E20A3D"/>
    <w:pPr>
      <w:widowControl/>
      <w:suppressAutoHyphens w:val="0"/>
      <w:overflowPunct w:val="0"/>
      <w:autoSpaceDE w:val="0"/>
      <w:spacing w:before="120"/>
      <w:jc w:val="both"/>
    </w:pPr>
    <w:rPr>
      <w:rFonts w:eastAsia="Times New Roman" w:cs="Times New Roman"/>
      <w:kern w:val="0"/>
      <w:szCs w:val="20"/>
      <w:lang w:eastAsia="fr-FR" w:bidi="ar-SA"/>
    </w:rPr>
  </w:style>
  <w:style w:type="paragraph" w:customStyle="1" w:styleId="Trame">
    <w:name w:val="Trame"/>
    <w:basedOn w:val="Normal"/>
    <w:rsid w:val="00E20A3D"/>
    <w:pPr>
      <w:shd w:val="clear" w:color="auto" w:fill="CCCCCC"/>
      <w:jc w:val="center"/>
      <w:textAlignment w:val="auto"/>
    </w:pPr>
    <w:rPr>
      <w:rFonts w:eastAsia="Arial Unicode MS" w:cs="Times New Roman"/>
      <w:b/>
      <w:kern w:val="0"/>
      <w:sz w:val="40"/>
      <w:lang w:bidi="ar-SA"/>
    </w:rPr>
  </w:style>
  <w:style w:type="paragraph" w:styleId="Paragraphedeliste">
    <w:name w:val="List Paragraph"/>
    <w:basedOn w:val="Normal"/>
    <w:uiPriority w:val="1"/>
    <w:qFormat/>
    <w:rsid w:val="00E20A3D"/>
    <w:pPr>
      <w:ind w:left="720"/>
    </w:pPr>
  </w:style>
  <w:style w:type="paragraph" w:styleId="TM1">
    <w:name w:val="toc 1"/>
    <w:basedOn w:val="Normal"/>
    <w:next w:val="Normal"/>
    <w:autoRedefine/>
    <w:uiPriority w:val="39"/>
    <w:rsid w:val="00E20A3D"/>
    <w:pPr>
      <w:spacing w:after="100"/>
    </w:pPr>
  </w:style>
  <w:style w:type="paragraph" w:styleId="TM2">
    <w:name w:val="toc 2"/>
    <w:basedOn w:val="Normal"/>
    <w:next w:val="Normal"/>
    <w:autoRedefine/>
    <w:uiPriority w:val="39"/>
    <w:rsid w:val="00E20A3D"/>
    <w:pPr>
      <w:spacing w:after="100"/>
      <w:ind w:left="240"/>
    </w:pPr>
  </w:style>
  <w:style w:type="paragraph" w:styleId="PrformatHTML">
    <w:name w:val="HTML Preformatted"/>
    <w:basedOn w:val="Normal"/>
    <w:link w:val="PrformatHTMLCar"/>
    <w:rsid w:val="00E20A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fr-FR" w:bidi="ar-SA"/>
    </w:rPr>
  </w:style>
  <w:style w:type="character" w:customStyle="1" w:styleId="PrformatHTMLCar">
    <w:name w:val="Préformaté HTML Car"/>
    <w:basedOn w:val="Policepardfaut"/>
    <w:link w:val="PrformatHTML"/>
    <w:rsid w:val="00E20A3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Internetlink">
    <w:name w:val="Internet link"/>
    <w:rsid w:val="00E20A3D"/>
    <w:rPr>
      <w:color w:val="000080"/>
      <w:u w:val="single"/>
    </w:rPr>
  </w:style>
  <w:style w:type="character" w:customStyle="1" w:styleId="RTFNum21">
    <w:name w:val="RTF_Num 2 1"/>
    <w:rsid w:val="00E20A3D"/>
    <w:rPr>
      <w:rFonts w:ascii="Wingdings" w:eastAsia="Wingdings" w:hAnsi="Wingdings" w:cs="Wingdings"/>
    </w:rPr>
  </w:style>
  <w:style w:type="character" w:customStyle="1" w:styleId="RTFNum31">
    <w:name w:val="RTF_Num 3 1"/>
    <w:rsid w:val="00E20A3D"/>
    <w:rPr>
      <w:rFonts w:cs="Times New Roman"/>
    </w:rPr>
  </w:style>
  <w:style w:type="character" w:customStyle="1" w:styleId="RTFNum32">
    <w:name w:val="RTF_Num 3 2"/>
    <w:rsid w:val="00E20A3D"/>
    <w:rPr>
      <w:rFonts w:cs="Times New Roman"/>
    </w:rPr>
  </w:style>
  <w:style w:type="character" w:customStyle="1" w:styleId="RTFNum33">
    <w:name w:val="RTF_Num 3 3"/>
    <w:rsid w:val="00E20A3D"/>
    <w:rPr>
      <w:rFonts w:cs="Times New Roman"/>
    </w:rPr>
  </w:style>
  <w:style w:type="character" w:customStyle="1" w:styleId="RTFNum34">
    <w:name w:val="RTF_Num 3 4"/>
    <w:rsid w:val="00E20A3D"/>
    <w:rPr>
      <w:rFonts w:cs="Times New Roman"/>
    </w:rPr>
  </w:style>
  <w:style w:type="character" w:customStyle="1" w:styleId="RTFNum35">
    <w:name w:val="RTF_Num 3 5"/>
    <w:rsid w:val="00E20A3D"/>
    <w:rPr>
      <w:rFonts w:cs="Times New Roman"/>
    </w:rPr>
  </w:style>
  <w:style w:type="character" w:customStyle="1" w:styleId="RTFNum36">
    <w:name w:val="RTF_Num 3 6"/>
    <w:rsid w:val="00E20A3D"/>
    <w:rPr>
      <w:rFonts w:cs="Times New Roman"/>
    </w:rPr>
  </w:style>
  <w:style w:type="character" w:customStyle="1" w:styleId="RTFNum37">
    <w:name w:val="RTF_Num 3 7"/>
    <w:rsid w:val="00E20A3D"/>
    <w:rPr>
      <w:rFonts w:cs="Times New Roman"/>
    </w:rPr>
  </w:style>
  <w:style w:type="character" w:customStyle="1" w:styleId="RTFNum38">
    <w:name w:val="RTF_Num 3 8"/>
    <w:rsid w:val="00E20A3D"/>
    <w:rPr>
      <w:rFonts w:cs="Times New Roman"/>
    </w:rPr>
  </w:style>
  <w:style w:type="character" w:customStyle="1" w:styleId="RTFNum39">
    <w:name w:val="RTF_Num 3 9"/>
    <w:rsid w:val="00E20A3D"/>
    <w:rPr>
      <w:rFonts w:cs="Times New Roman"/>
    </w:rPr>
  </w:style>
  <w:style w:type="character" w:customStyle="1" w:styleId="RTFNum41">
    <w:name w:val="RTF_Num 4 1"/>
    <w:rsid w:val="00E20A3D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E20A3D"/>
    <w:rPr>
      <w:rFonts w:ascii="Courier New" w:eastAsia="Courier New" w:hAnsi="Courier New" w:cs="Courier New"/>
    </w:rPr>
  </w:style>
  <w:style w:type="character" w:customStyle="1" w:styleId="RTFNum43">
    <w:name w:val="RTF_Num 4 3"/>
    <w:rsid w:val="00E20A3D"/>
    <w:rPr>
      <w:rFonts w:ascii="Wingdings" w:eastAsia="Wingdings" w:hAnsi="Wingdings" w:cs="Wingdings"/>
    </w:rPr>
  </w:style>
  <w:style w:type="character" w:customStyle="1" w:styleId="RTFNum44">
    <w:name w:val="RTF_Num 4 4"/>
    <w:rsid w:val="00E20A3D"/>
    <w:rPr>
      <w:rFonts w:ascii="Symbol" w:eastAsia="Symbol" w:hAnsi="Symbol" w:cs="Symbol"/>
    </w:rPr>
  </w:style>
  <w:style w:type="character" w:customStyle="1" w:styleId="RTFNum45">
    <w:name w:val="RTF_Num 4 5"/>
    <w:rsid w:val="00E20A3D"/>
    <w:rPr>
      <w:rFonts w:ascii="Courier New" w:eastAsia="Courier New" w:hAnsi="Courier New" w:cs="Courier New"/>
    </w:rPr>
  </w:style>
  <w:style w:type="character" w:customStyle="1" w:styleId="RTFNum46">
    <w:name w:val="RTF_Num 4 6"/>
    <w:rsid w:val="00E20A3D"/>
    <w:rPr>
      <w:rFonts w:ascii="Wingdings" w:eastAsia="Wingdings" w:hAnsi="Wingdings" w:cs="Wingdings"/>
    </w:rPr>
  </w:style>
  <w:style w:type="character" w:customStyle="1" w:styleId="RTFNum47">
    <w:name w:val="RTF_Num 4 7"/>
    <w:rsid w:val="00E20A3D"/>
    <w:rPr>
      <w:rFonts w:ascii="Symbol" w:eastAsia="Symbol" w:hAnsi="Symbol" w:cs="Symbol"/>
    </w:rPr>
  </w:style>
  <w:style w:type="character" w:customStyle="1" w:styleId="RTFNum48">
    <w:name w:val="RTF_Num 4 8"/>
    <w:rsid w:val="00E20A3D"/>
    <w:rPr>
      <w:rFonts w:ascii="Courier New" w:eastAsia="Courier New" w:hAnsi="Courier New" w:cs="Courier New"/>
    </w:rPr>
  </w:style>
  <w:style w:type="character" w:customStyle="1" w:styleId="RTFNum49">
    <w:name w:val="RTF_Num 4 9"/>
    <w:rsid w:val="00E20A3D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E20A3D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E20A3D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E20A3D"/>
  </w:style>
  <w:style w:type="character" w:customStyle="1" w:styleId="StrongEmphasis">
    <w:name w:val="Strong Emphasis"/>
    <w:rsid w:val="00E20A3D"/>
    <w:rPr>
      <w:b/>
      <w:bCs/>
    </w:rPr>
  </w:style>
  <w:style w:type="character" w:customStyle="1" w:styleId="IndexLink">
    <w:name w:val="Index Link"/>
    <w:rsid w:val="00E20A3D"/>
  </w:style>
  <w:style w:type="character" w:styleId="Lienhypertexte">
    <w:name w:val="Hyperlink"/>
    <w:basedOn w:val="Policepardfaut"/>
    <w:uiPriority w:val="99"/>
    <w:rsid w:val="00E20A3D"/>
    <w:rPr>
      <w:color w:val="0563C1"/>
      <w:u w:val="single"/>
    </w:rPr>
  </w:style>
  <w:style w:type="character" w:customStyle="1" w:styleId="WW8Num1z1">
    <w:name w:val="WW8Num1z1"/>
    <w:rsid w:val="00E20A3D"/>
  </w:style>
  <w:style w:type="numbering" w:customStyle="1" w:styleId="WWOutlineListStyle26">
    <w:name w:val="WW_OutlineListStyle_26"/>
    <w:basedOn w:val="Aucuneliste"/>
    <w:rsid w:val="00E20A3D"/>
  </w:style>
  <w:style w:type="numbering" w:customStyle="1" w:styleId="WWOutlineListStyle25">
    <w:name w:val="WW_OutlineListStyle_25"/>
    <w:basedOn w:val="Aucuneliste"/>
    <w:rsid w:val="00E20A3D"/>
  </w:style>
  <w:style w:type="numbering" w:customStyle="1" w:styleId="WWOutlineListStyle24">
    <w:name w:val="WW_OutlineListStyle_24"/>
    <w:basedOn w:val="Aucuneliste"/>
    <w:rsid w:val="00E20A3D"/>
  </w:style>
  <w:style w:type="numbering" w:customStyle="1" w:styleId="WWOutlineListStyle23">
    <w:name w:val="WW_OutlineListStyle_23"/>
    <w:basedOn w:val="Aucuneliste"/>
    <w:rsid w:val="00E20A3D"/>
  </w:style>
  <w:style w:type="numbering" w:customStyle="1" w:styleId="WWOutlineListStyle22">
    <w:name w:val="WW_OutlineListStyle_22"/>
    <w:basedOn w:val="Aucuneliste"/>
    <w:rsid w:val="00E20A3D"/>
  </w:style>
  <w:style w:type="numbering" w:customStyle="1" w:styleId="Outline">
    <w:name w:val="Outline"/>
    <w:basedOn w:val="Aucuneliste"/>
    <w:rsid w:val="00E20A3D"/>
  </w:style>
  <w:style w:type="numbering" w:customStyle="1" w:styleId="Numbering2">
    <w:name w:val="Numbering 2"/>
    <w:basedOn w:val="Aucuneliste"/>
    <w:rsid w:val="00E20A3D"/>
  </w:style>
  <w:style w:type="numbering" w:customStyle="1" w:styleId="Numbering3">
    <w:name w:val="Numbering 3"/>
    <w:basedOn w:val="Aucuneliste"/>
    <w:rsid w:val="00E20A3D"/>
  </w:style>
  <w:style w:type="numbering" w:customStyle="1" w:styleId="Numbering4">
    <w:name w:val="Numbering 4"/>
    <w:basedOn w:val="Aucuneliste"/>
    <w:rsid w:val="00E20A3D"/>
  </w:style>
  <w:style w:type="numbering" w:customStyle="1" w:styleId="Numbering5">
    <w:name w:val="Numbering 5"/>
    <w:basedOn w:val="Aucuneliste"/>
    <w:rsid w:val="00E20A3D"/>
  </w:style>
  <w:style w:type="numbering" w:customStyle="1" w:styleId="List1">
    <w:name w:val="List 1"/>
    <w:basedOn w:val="Aucuneliste"/>
    <w:rsid w:val="00E20A3D"/>
  </w:style>
  <w:style w:type="numbering" w:customStyle="1" w:styleId="Liste21">
    <w:name w:val="Liste 21"/>
    <w:basedOn w:val="Aucuneliste"/>
    <w:rsid w:val="00E20A3D"/>
  </w:style>
  <w:style w:type="numbering" w:customStyle="1" w:styleId="Liste31">
    <w:name w:val="Liste 31"/>
    <w:basedOn w:val="Aucuneliste"/>
    <w:rsid w:val="00E20A3D"/>
  </w:style>
  <w:style w:type="numbering" w:customStyle="1" w:styleId="Liste41">
    <w:name w:val="Liste 41"/>
    <w:basedOn w:val="Aucuneliste"/>
    <w:rsid w:val="00E20A3D"/>
  </w:style>
  <w:style w:type="numbering" w:customStyle="1" w:styleId="Liste51">
    <w:name w:val="Liste 51"/>
    <w:basedOn w:val="Aucuneliste"/>
    <w:rsid w:val="00E20A3D"/>
  </w:style>
  <w:style w:type="numbering" w:customStyle="1" w:styleId="WWOutlineListStyle21">
    <w:name w:val="WW_OutlineListStyle_21"/>
    <w:basedOn w:val="Aucuneliste"/>
    <w:rsid w:val="00E20A3D"/>
  </w:style>
  <w:style w:type="numbering" w:customStyle="1" w:styleId="WWOutlineListStyle20">
    <w:name w:val="WW_OutlineListStyle_20"/>
    <w:basedOn w:val="Aucuneliste"/>
    <w:rsid w:val="00E20A3D"/>
  </w:style>
  <w:style w:type="numbering" w:customStyle="1" w:styleId="WWOutlineListStyle19">
    <w:name w:val="WW_OutlineListStyle_19"/>
    <w:basedOn w:val="Aucuneliste"/>
    <w:rsid w:val="00E20A3D"/>
  </w:style>
  <w:style w:type="numbering" w:customStyle="1" w:styleId="WWOutlineListStyle18">
    <w:name w:val="WW_OutlineListStyle_18"/>
    <w:basedOn w:val="Aucuneliste"/>
    <w:rsid w:val="00E20A3D"/>
  </w:style>
  <w:style w:type="numbering" w:customStyle="1" w:styleId="WWOutlineListStyle17">
    <w:name w:val="WW_OutlineListStyle_17"/>
    <w:basedOn w:val="Aucuneliste"/>
    <w:rsid w:val="00E20A3D"/>
  </w:style>
  <w:style w:type="numbering" w:customStyle="1" w:styleId="WWOutlineListStyle16">
    <w:name w:val="WW_OutlineListStyle_16"/>
    <w:basedOn w:val="Aucuneliste"/>
    <w:rsid w:val="00E20A3D"/>
  </w:style>
  <w:style w:type="numbering" w:customStyle="1" w:styleId="WWOutlineListStyle15">
    <w:name w:val="WW_OutlineListStyle_15"/>
    <w:basedOn w:val="Aucuneliste"/>
    <w:rsid w:val="00E20A3D"/>
  </w:style>
  <w:style w:type="numbering" w:customStyle="1" w:styleId="WWOutlineListStyle14">
    <w:name w:val="WW_OutlineListStyle_14"/>
    <w:basedOn w:val="Aucuneliste"/>
    <w:rsid w:val="00E20A3D"/>
  </w:style>
  <w:style w:type="numbering" w:customStyle="1" w:styleId="WWOutlineListStyle13">
    <w:name w:val="WW_OutlineListStyle_13"/>
    <w:basedOn w:val="Aucuneliste"/>
    <w:rsid w:val="00E20A3D"/>
  </w:style>
  <w:style w:type="numbering" w:customStyle="1" w:styleId="WWOutlineListStyle12">
    <w:name w:val="WW_OutlineListStyle_12"/>
    <w:basedOn w:val="Aucuneliste"/>
    <w:rsid w:val="00E20A3D"/>
  </w:style>
  <w:style w:type="numbering" w:customStyle="1" w:styleId="WWOutlineListStyle11">
    <w:name w:val="WW_OutlineListStyle_11"/>
    <w:basedOn w:val="Aucuneliste"/>
    <w:rsid w:val="00E20A3D"/>
  </w:style>
  <w:style w:type="numbering" w:customStyle="1" w:styleId="WWOutlineListStyle10">
    <w:name w:val="WW_OutlineListStyle_10"/>
    <w:basedOn w:val="Aucuneliste"/>
    <w:rsid w:val="00E20A3D"/>
  </w:style>
  <w:style w:type="numbering" w:customStyle="1" w:styleId="WWOutlineListStyle9">
    <w:name w:val="WW_OutlineListStyle_9"/>
    <w:basedOn w:val="Aucuneliste"/>
    <w:rsid w:val="00E20A3D"/>
  </w:style>
  <w:style w:type="numbering" w:customStyle="1" w:styleId="WWOutlineListStyle8">
    <w:name w:val="WW_OutlineListStyle_8"/>
    <w:basedOn w:val="Aucuneliste"/>
    <w:rsid w:val="00E20A3D"/>
  </w:style>
  <w:style w:type="numbering" w:customStyle="1" w:styleId="WWOutlineListStyle7">
    <w:name w:val="WW_OutlineListStyle_7"/>
    <w:basedOn w:val="Aucuneliste"/>
    <w:rsid w:val="00E20A3D"/>
  </w:style>
  <w:style w:type="numbering" w:customStyle="1" w:styleId="WWOutlineListStyle6">
    <w:name w:val="WW_OutlineListStyle_6"/>
    <w:basedOn w:val="Aucuneliste"/>
    <w:rsid w:val="00E20A3D"/>
  </w:style>
  <w:style w:type="numbering" w:customStyle="1" w:styleId="WWOutlineListStyle5">
    <w:name w:val="WW_OutlineListStyle_5"/>
    <w:basedOn w:val="Aucuneliste"/>
    <w:rsid w:val="00E20A3D"/>
  </w:style>
  <w:style w:type="numbering" w:customStyle="1" w:styleId="WWOutlineListStyle4">
    <w:name w:val="WW_OutlineListStyle_4"/>
    <w:basedOn w:val="Aucuneliste"/>
    <w:rsid w:val="00E20A3D"/>
  </w:style>
  <w:style w:type="numbering" w:customStyle="1" w:styleId="WWOutlineListStyle3">
    <w:name w:val="WW_OutlineListStyle_3"/>
    <w:basedOn w:val="Aucuneliste"/>
    <w:rsid w:val="00E20A3D"/>
  </w:style>
  <w:style w:type="numbering" w:customStyle="1" w:styleId="WWOutlineListStyle2">
    <w:name w:val="WW_OutlineListStyle_2"/>
    <w:basedOn w:val="Aucuneliste"/>
    <w:rsid w:val="00E20A3D"/>
  </w:style>
  <w:style w:type="numbering" w:customStyle="1" w:styleId="WWOutlineListStyle1">
    <w:name w:val="WW_OutlineListStyle_1"/>
    <w:basedOn w:val="Aucuneliste"/>
    <w:rsid w:val="00E20A3D"/>
  </w:style>
  <w:style w:type="numbering" w:customStyle="1" w:styleId="WWOutlineListStyle">
    <w:name w:val="WW_OutlineListStyle"/>
    <w:basedOn w:val="Aucuneliste"/>
    <w:rsid w:val="00E20A3D"/>
  </w:style>
  <w:style w:type="numbering" w:customStyle="1" w:styleId="Numbering11">
    <w:name w:val="Numbering 1_1"/>
    <w:basedOn w:val="Aucuneliste"/>
    <w:rsid w:val="00E20A3D"/>
  </w:style>
  <w:style w:type="numbering" w:customStyle="1" w:styleId="RTFNum2">
    <w:name w:val="RTF_Num 2"/>
    <w:basedOn w:val="Aucuneliste"/>
    <w:rsid w:val="00E20A3D"/>
  </w:style>
  <w:style w:type="numbering" w:customStyle="1" w:styleId="RTFNum3">
    <w:name w:val="RTF_Num 3"/>
    <w:basedOn w:val="Aucuneliste"/>
    <w:rsid w:val="00E20A3D"/>
  </w:style>
  <w:style w:type="numbering" w:customStyle="1" w:styleId="RTFNum4">
    <w:name w:val="RTF_Num 4"/>
    <w:basedOn w:val="Aucuneliste"/>
    <w:rsid w:val="00E20A3D"/>
  </w:style>
  <w:style w:type="character" w:styleId="Marquedecommentaire">
    <w:name w:val="annotation reference"/>
    <w:basedOn w:val="Policepardfaut"/>
    <w:uiPriority w:val="99"/>
    <w:semiHidden/>
    <w:unhideWhenUsed/>
    <w:rsid w:val="009D4D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4D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4D9F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4D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4D9F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numbering" w:customStyle="1" w:styleId="WW8Num2">
    <w:name w:val="WW8Num2"/>
    <w:basedOn w:val="Aucuneliste"/>
    <w:rsid w:val="00E164E2"/>
  </w:style>
  <w:style w:type="paragraph" w:customStyle="1" w:styleId="Paradouble">
    <w:name w:val="Para_double"/>
    <w:basedOn w:val="Normal"/>
    <w:rsid w:val="00E73AF0"/>
    <w:pPr>
      <w:autoSpaceDN/>
      <w:spacing w:before="120" w:after="240"/>
      <w:jc w:val="both"/>
      <w:textAlignment w:val="auto"/>
    </w:pPr>
    <w:rPr>
      <w:rFonts w:eastAsia="Arial Unicode MS" w:cs="Times New Roman"/>
      <w:kern w:val="1"/>
      <w:lang w:bidi="ar-SA"/>
    </w:rPr>
  </w:style>
  <w:style w:type="paragraph" w:customStyle="1" w:styleId="Normal1">
    <w:name w:val="Normal1"/>
    <w:qFormat/>
    <w:rsid w:val="008B239B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color w:val="00000A"/>
      <w:lang w:eastAsia="hi-IN" w:bidi="hi-IN"/>
    </w:rPr>
  </w:style>
  <w:style w:type="paragraph" w:styleId="NormalWeb">
    <w:name w:val="Normal (Web)"/>
    <w:basedOn w:val="Normal"/>
    <w:uiPriority w:val="99"/>
    <w:unhideWhenUsed/>
    <w:rsid w:val="009023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paragraph" w:customStyle="1" w:styleId="ParagrapheIndent2">
    <w:name w:val="ParagrapheIndent2"/>
    <w:basedOn w:val="Normal"/>
    <w:next w:val="Normal"/>
    <w:qFormat/>
    <w:rsid w:val="00F73668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  <w:style w:type="character" w:styleId="Titredulivre">
    <w:name w:val="Book Title"/>
    <w:basedOn w:val="Policepardfaut"/>
    <w:uiPriority w:val="33"/>
    <w:qFormat/>
    <w:rsid w:val="001E7415"/>
    <w:rPr>
      <w:b/>
      <w:bCs/>
      <w:i/>
      <w:iCs/>
      <w:spacing w:val="5"/>
    </w:rPr>
  </w:style>
  <w:style w:type="table" w:styleId="Grilledutableau">
    <w:name w:val="Table Grid"/>
    <w:basedOn w:val="TableauNormal"/>
    <w:uiPriority w:val="39"/>
    <w:rsid w:val="00211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1108CA"/>
    <w:rPr>
      <w:color w:val="808080"/>
      <w:shd w:val="clear" w:color="auto" w:fill="E6E6E6"/>
    </w:rPr>
  </w:style>
  <w:style w:type="paragraph" w:styleId="Corpsdetexte3">
    <w:name w:val="Body Text 3"/>
    <w:basedOn w:val="Normal"/>
    <w:link w:val="Corpsdetexte3Car"/>
    <w:semiHidden/>
    <w:unhideWhenUsed/>
    <w:rsid w:val="00111F23"/>
    <w:pPr>
      <w:widowControl/>
      <w:suppressAutoHyphens w:val="0"/>
      <w:autoSpaceDN/>
      <w:spacing w:before="100" w:after="200" w:line="276" w:lineRule="auto"/>
      <w:jc w:val="both"/>
      <w:textAlignment w:val="auto"/>
    </w:pPr>
    <w:rPr>
      <w:rFonts w:ascii="Calibri" w:eastAsia="Times New Roman" w:hAnsi="Calibri" w:cs="Calibri"/>
      <w:bCs/>
      <w:kern w:val="0"/>
      <w:szCs w:val="20"/>
      <w:lang w:eastAsia="fr-FR" w:bidi="ar-SA"/>
    </w:rPr>
  </w:style>
  <w:style w:type="character" w:customStyle="1" w:styleId="Corpsdetexte3Car">
    <w:name w:val="Corps de texte 3 Car"/>
    <w:basedOn w:val="Policepardfaut"/>
    <w:link w:val="Corpsdetexte3"/>
    <w:semiHidden/>
    <w:rsid w:val="00111F23"/>
    <w:rPr>
      <w:rFonts w:ascii="Calibri" w:eastAsia="Times New Roman" w:hAnsi="Calibri" w:cs="Calibri"/>
      <w:bCs/>
      <w:sz w:val="24"/>
      <w:szCs w:val="20"/>
      <w:lang w:eastAsia="fr-FR"/>
    </w:rPr>
  </w:style>
  <w:style w:type="paragraph" w:customStyle="1" w:styleId="Corps">
    <w:name w:val="Corps"/>
    <w:rsid w:val="005C2AC6"/>
    <w:pPr>
      <w:jc w:val="both"/>
    </w:pPr>
    <w:rPr>
      <w:rFonts w:ascii="Avenir Book" w:eastAsia="Arial Unicode MS" w:hAnsi="Avenir Book" w:cs="Arial Unicode MS"/>
      <w:color w:val="000000"/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5C2AC6"/>
    <w:rPr>
      <w:lang w:val="fr-FR"/>
    </w:rPr>
  </w:style>
  <w:style w:type="character" w:customStyle="1" w:styleId="Lien">
    <w:name w:val="Lien"/>
    <w:rsid w:val="005C2AC6"/>
    <w:rPr>
      <w:u w:val="single"/>
      <w:lang w:val="fr-FR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vision">
    <w:name w:val="Revision"/>
    <w:hidden/>
    <w:uiPriority w:val="99"/>
    <w:semiHidden/>
    <w:rsid w:val="001D3E60"/>
    <w:pPr>
      <w:widowControl/>
    </w:pPr>
    <w:rPr>
      <w:rFonts w:eastAsia="Andale Sans UI" w:cs="Tahoma"/>
      <w:kern w:val="3"/>
      <w:lang w:eastAsia="ja-JP" w:bidi="fa-IR"/>
    </w:rPr>
  </w:style>
  <w:style w:type="paragraph" w:styleId="TM3">
    <w:name w:val="toc 3"/>
    <w:basedOn w:val="Normal"/>
    <w:next w:val="Normal"/>
    <w:autoRedefine/>
    <w:uiPriority w:val="39"/>
    <w:unhideWhenUsed/>
    <w:rsid w:val="00E6570C"/>
    <w:pPr>
      <w:spacing w:after="100"/>
      <w:ind w:left="480"/>
    </w:pPr>
  </w:style>
  <w:style w:type="character" w:styleId="lev">
    <w:name w:val="Strong"/>
    <w:uiPriority w:val="22"/>
    <w:qFormat/>
    <w:rsid w:val="008A5C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jXO3mjqE3yuyfb9P1sGioeDaw==">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0C63EF-B6A5-4946-A3C9-A26A7F64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436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M</dc:creator>
  <cp:lastModifiedBy>DUPART Francois</cp:lastModifiedBy>
  <cp:revision>16</cp:revision>
  <cp:lastPrinted>2024-07-08T08:35:00Z</cp:lastPrinted>
  <dcterms:created xsi:type="dcterms:W3CDTF">2024-07-05T07:43:00Z</dcterms:created>
  <dcterms:modified xsi:type="dcterms:W3CDTF">2026-03-03T13:07:00Z</dcterms:modified>
</cp:coreProperties>
</file>